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93023" w14:textId="01CEFEE5" w:rsidR="000A328F" w:rsidRDefault="000A328F" w:rsidP="000A328F">
      <w:pPr>
        <w:pStyle w:val="Heading1"/>
        <w:spacing w:after="120"/>
        <w:jc w:val="both"/>
        <w:rPr>
          <w:rFonts w:ascii="Times New Roman" w:hAnsi="Times New Roman" w:cs="Times New Roman"/>
          <w:b/>
          <w:lang w:val="sr-Latn-RS"/>
        </w:rPr>
      </w:pPr>
      <w:r w:rsidRPr="008F4C7D">
        <w:rPr>
          <w:rFonts w:ascii="Times New Roman" w:hAnsi="Times New Roman" w:cs="Times New Roman"/>
          <w:b/>
          <w:lang w:val="sr-Latn-RS"/>
        </w:rPr>
        <w:t xml:space="preserve">KVARTALNI MONITOR BR. </w:t>
      </w:r>
      <w:r w:rsidR="007A2D7F" w:rsidRPr="008F4C7D">
        <w:rPr>
          <w:rFonts w:ascii="Times New Roman" w:hAnsi="Times New Roman" w:cs="Times New Roman"/>
          <w:b/>
          <w:lang w:val="sr-Latn-RS"/>
        </w:rPr>
        <w:t>6</w:t>
      </w:r>
      <w:r w:rsidR="00A644D5">
        <w:rPr>
          <w:rFonts w:ascii="Times New Roman" w:hAnsi="Times New Roman" w:cs="Times New Roman"/>
          <w:b/>
          <w:lang w:val="sr-Latn-RS"/>
        </w:rPr>
        <w:t>4</w:t>
      </w:r>
    </w:p>
    <w:p w14:paraId="19F10349" w14:textId="77777777" w:rsidR="00A644D5" w:rsidRPr="00A644D5" w:rsidRDefault="00A644D5" w:rsidP="00A644D5">
      <w:pPr>
        <w:rPr>
          <w:lang w:val="sr-Latn-RS"/>
        </w:rPr>
      </w:pPr>
    </w:p>
    <w:p w14:paraId="7628A147" w14:textId="77777777" w:rsidR="000A328F" w:rsidRPr="008F4C7D" w:rsidRDefault="000A328F" w:rsidP="000A328F">
      <w:pPr>
        <w:spacing w:after="240"/>
        <w:jc w:val="both"/>
        <w:rPr>
          <w:b/>
          <w:i/>
          <w:lang w:val="sr-Latn-RS"/>
        </w:rPr>
      </w:pPr>
      <w:r w:rsidRPr="008F4C7D">
        <w:rPr>
          <w:b/>
          <w:i/>
          <w:lang w:val="sr-Latn-RS"/>
        </w:rPr>
        <w:t>Saopštenje za medije</w:t>
      </w:r>
    </w:p>
    <w:p w14:paraId="0FC016A9" w14:textId="77777777" w:rsidR="000A328F" w:rsidRPr="008F4C7D" w:rsidRDefault="000A328F" w:rsidP="000A328F">
      <w:pPr>
        <w:jc w:val="both"/>
        <w:rPr>
          <w:lang w:val="sr-Latn-RS"/>
        </w:rPr>
      </w:pPr>
      <w:r w:rsidRPr="008F4C7D">
        <w:rPr>
          <w:b/>
          <w:lang w:val="sr-Latn-RS"/>
        </w:rPr>
        <w:t xml:space="preserve">BEOGRAD, </w:t>
      </w:r>
      <w:r w:rsidR="007A2D7F" w:rsidRPr="008F4C7D">
        <w:rPr>
          <w:b/>
          <w:lang w:val="sr-Latn-RS"/>
        </w:rPr>
        <w:t>2</w:t>
      </w:r>
      <w:r w:rsidR="0090300E" w:rsidRPr="008F4C7D">
        <w:rPr>
          <w:b/>
          <w:lang w:val="sr-Latn-RS"/>
        </w:rPr>
        <w:t>9</w:t>
      </w:r>
      <w:r w:rsidRPr="008F4C7D">
        <w:rPr>
          <w:b/>
          <w:lang w:val="sr-Latn-RS"/>
        </w:rPr>
        <w:t xml:space="preserve">. </w:t>
      </w:r>
      <w:r w:rsidR="0090300E" w:rsidRPr="008F4C7D">
        <w:rPr>
          <w:b/>
          <w:lang w:val="sr-Latn-RS"/>
        </w:rPr>
        <w:t>jun</w:t>
      </w:r>
      <w:r w:rsidR="00913EFC" w:rsidRPr="008F4C7D">
        <w:rPr>
          <w:b/>
          <w:lang w:val="sr-Latn-RS"/>
        </w:rPr>
        <w:t xml:space="preserve"> 202</w:t>
      </w:r>
      <w:r w:rsidR="0090300E" w:rsidRPr="008F4C7D">
        <w:rPr>
          <w:b/>
          <w:lang w:val="sr-Latn-RS"/>
        </w:rPr>
        <w:t>1</w:t>
      </w:r>
      <w:r w:rsidR="00913EFC" w:rsidRPr="008F4C7D">
        <w:rPr>
          <w:b/>
          <w:lang w:val="sr-Latn-RS"/>
        </w:rPr>
        <w:t xml:space="preserve">. godine </w:t>
      </w:r>
      <w:r w:rsidRPr="008F4C7D">
        <w:rPr>
          <w:lang w:val="sr-Latn-RS"/>
        </w:rPr>
        <w:t xml:space="preserve"> – Autori najnovijeg, </w:t>
      </w:r>
      <w:r w:rsidR="007A2D7F" w:rsidRPr="008F4C7D">
        <w:rPr>
          <w:lang w:val="sr-Latn-RS"/>
        </w:rPr>
        <w:t>6</w:t>
      </w:r>
      <w:r w:rsidR="0090300E" w:rsidRPr="008F4C7D">
        <w:rPr>
          <w:lang w:val="sr-Latn-RS"/>
        </w:rPr>
        <w:t>4</w:t>
      </w:r>
      <w:r w:rsidRPr="008F4C7D">
        <w:rPr>
          <w:lang w:val="sr-Latn-RS"/>
        </w:rPr>
        <w:t>. broja Kvartalnog monitora, u izdanju Ekonomskog fakulteta u Beogradu i FREN-a, istakli su sledeće</w:t>
      </w:r>
      <w:r w:rsidR="008F4C7D">
        <w:rPr>
          <w:lang w:val="sr-Latn-RS"/>
        </w:rPr>
        <w:t>:</w:t>
      </w:r>
    </w:p>
    <w:p w14:paraId="5731FA3B" w14:textId="77777777" w:rsidR="00561F2F" w:rsidRPr="008F4C7D" w:rsidRDefault="00561F2F" w:rsidP="000A328F">
      <w:pPr>
        <w:jc w:val="both"/>
        <w:rPr>
          <w:lang w:val="sr-Latn-RS"/>
        </w:rPr>
      </w:pPr>
    </w:p>
    <w:p w14:paraId="3359830D" w14:textId="77777777" w:rsidR="006A0FC6" w:rsidRPr="008F4C7D" w:rsidRDefault="00E113D5" w:rsidP="000A328F">
      <w:pPr>
        <w:jc w:val="both"/>
        <w:rPr>
          <w:lang w:val="sr-Latn-RS"/>
        </w:rPr>
      </w:pPr>
      <w:r w:rsidRPr="008F4C7D">
        <w:rPr>
          <w:lang w:val="sr-Latn-RS"/>
        </w:rPr>
        <w:t>U privredi Srbij</w:t>
      </w:r>
      <w:r w:rsidR="00A12E51" w:rsidRPr="008F4C7D">
        <w:rPr>
          <w:lang w:val="sr-Latn-RS"/>
        </w:rPr>
        <w:t>e</w:t>
      </w:r>
      <w:r w:rsidRPr="008F4C7D">
        <w:rPr>
          <w:lang w:val="sr-Latn-RS"/>
        </w:rPr>
        <w:t xml:space="preserve"> na p</w:t>
      </w:r>
      <w:r w:rsidR="00C502CD" w:rsidRPr="008F4C7D">
        <w:rPr>
          <w:lang w:val="sr-Latn-RS"/>
        </w:rPr>
        <w:t>rvim mesecima</w:t>
      </w:r>
      <w:r w:rsidRPr="008F4C7D">
        <w:rPr>
          <w:lang w:val="sr-Latn-RS"/>
        </w:rPr>
        <w:t xml:space="preserve"> 2021</w:t>
      </w:r>
      <w:r w:rsidR="00C502CD" w:rsidRPr="008F4C7D">
        <w:rPr>
          <w:lang w:val="sr-Latn-RS"/>
        </w:rPr>
        <w:t>.</w:t>
      </w:r>
      <w:r w:rsidRPr="008F4C7D">
        <w:rPr>
          <w:lang w:val="sr-Latn-RS"/>
        </w:rPr>
        <w:t xml:space="preserve"> god</w:t>
      </w:r>
      <w:r w:rsidR="00A12E51" w:rsidRPr="008F4C7D">
        <w:rPr>
          <w:lang w:val="sr-Latn-RS"/>
        </w:rPr>
        <w:t>ine</w:t>
      </w:r>
      <w:r w:rsidRPr="008F4C7D">
        <w:rPr>
          <w:lang w:val="sr-Latn-RS"/>
        </w:rPr>
        <w:t xml:space="preserve"> preovladjuju  po</w:t>
      </w:r>
      <w:r w:rsidR="006A0FC6" w:rsidRPr="008F4C7D">
        <w:rPr>
          <w:lang w:val="sr-Latn-RS"/>
        </w:rPr>
        <w:t>z</w:t>
      </w:r>
      <w:r w:rsidRPr="008F4C7D">
        <w:rPr>
          <w:lang w:val="sr-Latn-RS"/>
        </w:rPr>
        <w:t>itivni trendovi. Privredna aktivnost se op</w:t>
      </w:r>
      <w:r w:rsidR="006A0FC6" w:rsidRPr="008F4C7D">
        <w:rPr>
          <w:lang w:val="sr-Latn-RS"/>
        </w:rPr>
        <w:t>o</w:t>
      </w:r>
      <w:r w:rsidRPr="008F4C7D">
        <w:rPr>
          <w:lang w:val="sr-Latn-RS"/>
        </w:rPr>
        <w:t>ravlj</w:t>
      </w:r>
      <w:r w:rsidR="006A0FC6" w:rsidRPr="008F4C7D">
        <w:rPr>
          <w:lang w:val="sr-Latn-RS"/>
        </w:rPr>
        <w:t>a</w:t>
      </w:r>
      <w:r w:rsidRPr="008F4C7D">
        <w:rPr>
          <w:lang w:val="sr-Latn-RS"/>
        </w:rPr>
        <w:t xml:space="preserve"> brže nego što je očekivan</w:t>
      </w:r>
      <w:r w:rsidR="006A0FC6" w:rsidRPr="008F4C7D">
        <w:rPr>
          <w:lang w:val="sr-Latn-RS"/>
        </w:rPr>
        <w:t>o</w:t>
      </w:r>
      <w:r w:rsidRPr="008F4C7D">
        <w:rPr>
          <w:lang w:val="sr-Latn-RS"/>
        </w:rPr>
        <w:t>, regist</w:t>
      </w:r>
      <w:r w:rsidR="006A0FC6" w:rsidRPr="008F4C7D">
        <w:rPr>
          <w:lang w:val="sr-Latn-RS"/>
        </w:rPr>
        <w:t>r</w:t>
      </w:r>
      <w:r w:rsidRPr="008F4C7D">
        <w:rPr>
          <w:lang w:val="sr-Latn-RS"/>
        </w:rPr>
        <w:t>ov</w:t>
      </w:r>
      <w:r w:rsidR="006A0FC6" w:rsidRPr="008F4C7D">
        <w:rPr>
          <w:lang w:val="sr-Latn-RS"/>
        </w:rPr>
        <w:t>a</w:t>
      </w:r>
      <w:r w:rsidRPr="008F4C7D">
        <w:rPr>
          <w:lang w:val="sr-Latn-RS"/>
        </w:rPr>
        <w:t>na z</w:t>
      </w:r>
      <w:r w:rsidR="006A0FC6" w:rsidRPr="008F4C7D">
        <w:rPr>
          <w:lang w:val="sr-Latn-RS"/>
        </w:rPr>
        <w:t>a</w:t>
      </w:r>
      <w:r w:rsidRPr="008F4C7D">
        <w:rPr>
          <w:lang w:val="sr-Latn-RS"/>
        </w:rPr>
        <w:t>p</w:t>
      </w:r>
      <w:r w:rsidR="006A0FC6" w:rsidRPr="008F4C7D">
        <w:rPr>
          <w:lang w:val="sr-Latn-RS"/>
        </w:rPr>
        <w:t>osle</w:t>
      </w:r>
      <w:r w:rsidRPr="008F4C7D">
        <w:rPr>
          <w:lang w:val="sr-Latn-RS"/>
        </w:rPr>
        <w:t>no</w:t>
      </w:r>
      <w:r w:rsidR="006A0FC6" w:rsidRPr="008F4C7D">
        <w:rPr>
          <w:lang w:val="sr-Latn-RS"/>
        </w:rPr>
        <w:t>s</w:t>
      </w:r>
      <w:r w:rsidRPr="008F4C7D">
        <w:rPr>
          <w:lang w:val="sr-Latn-RS"/>
        </w:rPr>
        <w:t>t i zarade  rastu, dok je spoljnotrgovinski deficit smanjen. Prisutne su i negativne ten</w:t>
      </w:r>
      <w:r w:rsidR="001F54B1" w:rsidRPr="008F4C7D">
        <w:rPr>
          <w:lang w:val="sr-Latn-RS"/>
        </w:rPr>
        <w:t>dencije</w:t>
      </w:r>
      <w:r w:rsidRPr="008F4C7D">
        <w:rPr>
          <w:lang w:val="sr-Latn-RS"/>
        </w:rPr>
        <w:t>, kao što je ubrzanje inflacij</w:t>
      </w:r>
      <w:r w:rsidR="001F54B1" w:rsidRPr="008F4C7D">
        <w:rPr>
          <w:lang w:val="sr-Latn-RS"/>
        </w:rPr>
        <w:t xml:space="preserve">e </w:t>
      </w:r>
      <w:r w:rsidRPr="008F4C7D">
        <w:rPr>
          <w:lang w:val="sr-Latn-RS"/>
        </w:rPr>
        <w:t xml:space="preserve"> i usporavanje </w:t>
      </w:r>
      <w:r w:rsidR="006A0FC6" w:rsidRPr="008F4C7D">
        <w:rPr>
          <w:lang w:val="sr-Latn-RS"/>
        </w:rPr>
        <w:t xml:space="preserve">rasta </w:t>
      </w:r>
      <w:r w:rsidRPr="008F4C7D">
        <w:rPr>
          <w:lang w:val="sr-Latn-RS"/>
        </w:rPr>
        <w:t>kredit</w:t>
      </w:r>
      <w:r w:rsidR="00880092" w:rsidRPr="008F4C7D">
        <w:rPr>
          <w:lang w:val="sr-Latn-RS"/>
        </w:rPr>
        <w:t>n</w:t>
      </w:r>
      <w:r w:rsidRPr="008F4C7D">
        <w:rPr>
          <w:lang w:val="sr-Latn-RS"/>
        </w:rPr>
        <w:t xml:space="preserve">e aktivnosti.  </w:t>
      </w:r>
      <w:r w:rsidR="001D289B" w:rsidRPr="008F4C7D">
        <w:rPr>
          <w:color w:val="000000"/>
          <w:lang w:val="sr-Latn-RS"/>
        </w:rPr>
        <w:t>U prvom kvartalu r</w:t>
      </w:r>
      <w:r w:rsidR="00A12E51" w:rsidRPr="008F4C7D">
        <w:rPr>
          <w:color w:val="000000"/>
          <w:lang w:val="sr-Latn-RS"/>
        </w:rPr>
        <w:t>ast BDP-a iznosio je 1,7%</w:t>
      </w:r>
      <w:r w:rsidR="00CB56EB" w:rsidRPr="008F4C7D">
        <w:rPr>
          <w:color w:val="000000"/>
          <w:lang w:val="sr-Latn-RS"/>
        </w:rPr>
        <w:t xml:space="preserve">, a </w:t>
      </w:r>
      <w:r w:rsidR="006D66CE" w:rsidRPr="008F4C7D">
        <w:rPr>
          <w:color w:val="000000"/>
          <w:lang w:val="sr-Latn-RS"/>
        </w:rPr>
        <w:t>samo četiri privrede u  Evropi su imal</w:t>
      </w:r>
      <w:r w:rsidR="00880092" w:rsidRPr="008F4C7D">
        <w:rPr>
          <w:color w:val="000000"/>
          <w:lang w:val="sr-Latn-RS"/>
        </w:rPr>
        <w:t>e</w:t>
      </w:r>
      <w:r w:rsidR="006D66CE" w:rsidRPr="008F4C7D">
        <w:rPr>
          <w:color w:val="000000"/>
          <w:lang w:val="sr-Latn-RS"/>
        </w:rPr>
        <w:t xml:space="preserve"> veći rast od Srbije</w:t>
      </w:r>
      <w:r w:rsidR="00A12E51" w:rsidRPr="008F4C7D">
        <w:rPr>
          <w:color w:val="000000"/>
          <w:lang w:val="sr-Latn-RS"/>
        </w:rPr>
        <w:t>.</w:t>
      </w:r>
      <w:r w:rsidR="00C502CD" w:rsidRPr="008F4C7D">
        <w:rPr>
          <w:color w:val="000000"/>
          <w:lang w:val="sr-Latn-RS"/>
        </w:rPr>
        <w:t xml:space="preserve"> Nakon dužeg vremena,</w:t>
      </w:r>
      <w:r w:rsidR="00A12E51" w:rsidRPr="008F4C7D">
        <w:rPr>
          <w:color w:val="000000"/>
          <w:lang w:val="sr-Latn-RS"/>
        </w:rPr>
        <w:t xml:space="preserve"> </w:t>
      </w:r>
      <w:r w:rsidR="00C502CD" w:rsidRPr="008F4C7D">
        <w:rPr>
          <w:color w:val="000000"/>
          <w:lang w:val="sr-Latn-RS"/>
        </w:rPr>
        <w:t>t</w:t>
      </w:r>
      <w:r w:rsidR="00A12E51" w:rsidRPr="008F4C7D">
        <w:rPr>
          <w:color w:val="000000"/>
          <w:lang w:val="sr-Latn-RS"/>
        </w:rPr>
        <w:t>ekuć</w:t>
      </w:r>
      <w:r w:rsidR="00886DD8" w:rsidRPr="008F4C7D">
        <w:rPr>
          <w:color w:val="000000"/>
          <w:lang w:val="sr-Latn-RS"/>
        </w:rPr>
        <w:t>i</w:t>
      </w:r>
      <w:r w:rsidR="00A12E51" w:rsidRPr="008F4C7D">
        <w:rPr>
          <w:color w:val="000000"/>
          <w:lang w:val="sr-Latn-RS"/>
        </w:rPr>
        <w:t xml:space="preserve"> platn</w:t>
      </w:r>
      <w:r w:rsidR="001D289B" w:rsidRPr="008F4C7D">
        <w:rPr>
          <w:color w:val="000000"/>
          <w:lang w:val="sr-Latn-RS"/>
        </w:rPr>
        <w:t>i</w:t>
      </w:r>
      <w:r w:rsidR="00A12E51" w:rsidRPr="008F4C7D">
        <w:rPr>
          <w:color w:val="000000"/>
          <w:lang w:val="sr-Latn-RS"/>
        </w:rPr>
        <w:t xml:space="preserve"> bilans </w:t>
      </w:r>
      <w:r w:rsidR="00886DD8" w:rsidRPr="008F4C7D">
        <w:rPr>
          <w:color w:val="000000"/>
          <w:lang w:val="sr-Latn-RS"/>
        </w:rPr>
        <w:t xml:space="preserve">je bio u suficitu, </w:t>
      </w:r>
      <w:r w:rsidR="006D66CE" w:rsidRPr="008F4C7D">
        <w:rPr>
          <w:color w:val="000000"/>
          <w:lang w:val="sr-Latn-RS"/>
        </w:rPr>
        <w:t xml:space="preserve">ali je on </w:t>
      </w:r>
      <w:r w:rsidR="00880092" w:rsidRPr="008F4C7D">
        <w:rPr>
          <w:color w:val="000000"/>
          <w:lang w:val="sr-Latn-RS"/>
        </w:rPr>
        <w:t xml:space="preserve">ostvaren </w:t>
      </w:r>
      <w:r w:rsidR="006D66CE" w:rsidRPr="008F4C7D">
        <w:rPr>
          <w:color w:val="000000"/>
          <w:lang w:val="sr-Latn-RS"/>
        </w:rPr>
        <w:t xml:space="preserve">pod </w:t>
      </w:r>
      <w:r w:rsidR="008F4C7D" w:rsidRPr="008F4C7D">
        <w:rPr>
          <w:color w:val="000000"/>
          <w:lang w:val="sr-Latn-RS"/>
        </w:rPr>
        <w:t>dominantnim</w:t>
      </w:r>
      <w:r w:rsidR="006D66CE" w:rsidRPr="008F4C7D">
        <w:rPr>
          <w:color w:val="000000"/>
          <w:lang w:val="sr-Latn-RS"/>
        </w:rPr>
        <w:t xml:space="preserve"> uticaj</w:t>
      </w:r>
      <w:r w:rsidR="00880092" w:rsidRPr="008F4C7D">
        <w:rPr>
          <w:color w:val="000000"/>
          <w:lang w:val="sr-Latn-RS"/>
        </w:rPr>
        <w:t>e</w:t>
      </w:r>
      <w:r w:rsidR="006D66CE" w:rsidRPr="008F4C7D">
        <w:rPr>
          <w:color w:val="000000"/>
          <w:lang w:val="sr-Latn-RS"/>
        </w:rPr>
        <w:t>m privremenih fakt</w:t>
      </w:r>
      <w:r w:rsidR="00880092" w:rsidRPr="008F4C7D">
        <w:rPr>
          <w:color w:val="000000"/>
          <w:lang w:val="sr-Latn-RS"/>
        </w:rPr>
        <w:t>o</w:t>
      </w:r>
      <w:r w:rsidR="006D66CE" w:rsidRPr="008F4C7D">
        <w:rPr>
          <w:color w:val="000000"/>
          <w:lang w:val="sr-Latn-RS"/>
        </w:rPr>
        <w:t>ra pa se već u drugom kv</w:t>
      </w:r>
      <w:r w:rsidR="00880092" w:rsidRPr="008F4C7D">
        <w:rPr>
          <w:color w:val="000000"/>
          <w:lang w:val="sr-Latn-RS"/>
        </w:rPr>
        <w:t>a</w:t>
      </w:r>
      <w:r w:rsidR="006D66CE" w:rsidRPr="008F4C7D">
        <w:rPr>
          <w:color w:val="000000"/>
          <w:lang w:val="sr-Latn-RS"/>
        </w:rPr>
        <w:t>rtalu očekuje re</w:t>
      </w:r>
      <w:r w:rsidR="00880092" w:rsidRPr="008F4C7D">
        <w:rPr>
          <w:color w:val="000000"/>
          <w:lang w:val="sr-Latn-RS"/>
        </w:rPr>
        <w:t>la</w:t>
      </w:r>
      <w:r w:rsidR="006D66CE" w:rsidRPr="008F4C7D">
        <w:rPr>
          <w:color w:val="000000"/>
          <w:lang w:val="sr-Latn-RS"/>
        </w:rPr>
        <w:t>tivno visok deficit</w:t>
      </w:r>
      <w:r w:rsidR="00A12E51" w:rsidRPr="008F4C7D">
        <w:rPr>
          <w:color w:val="000000"/>
          <w:lang w:val="sr-Latn-RS"/>
        </w:rPr>
        <w:t xml:space="preserve">. Registrovana zaposlenost imala je u Q1 solidan rast od </w:t>
      </w:r>
      <w:r w:rsidR="006D66CE" w:rsidRPr="008F4C7D">
        <w:rPr>
          <w:color w:val="000000"/>
          <w:lang w:val="sr-Latn-RS"/>
        </w:rPr>
        <w:t>2,8</w:t>
      </w:r>
      <w:r w:rsidR="00A12E51" w:rsidRPr="008F4C7D">
        <w:rPr>
          <w:color w:val="000000"/>
          <w:lang w:val="sr-Latn-RS"/>
        </w:rPr>
        <w:t>% a nastavlja se i relativno visok realni rast zarada od 5,8% u odnosu na isti period prethodne godine.</w:t>
      </w:r>
      <w:r w:rsidR="00880092" w:rsidRPr="008F4C7D">
        <w:rPr>
          <w:color w:val="000000"/>
          <w:lang w:val="sr-Latn-RS"/>
        </w:rPr>
        <w:t xml:space="preserve"> </w:t>
      </w:r>
      <w:r w:rsidR="00A8622F" w:rsidRPr="008F4C7D">
        <w:rPr>
          <w:color w:val="000000"/>
          <w:lang w:val="sr-Latn-RS"/>
        </w:rPr>
        <w:t>T</w:t>
      </w:r>
      <w:r w:rsidR="00880092" w:rsidRPr="008F4C7D">
        <w:rPr>
          <w:color w:val="000000"/>
          <w:lang w:val="sr-Latn-RS"/>
        </w:rPr>
        <w:t>okom drugog kv</w:t>
      </w:r>
      <w:r w:rsidR="00A8622F" w:rsidRPr="008F4C7D">
        <w:rPr>
          <w:color w:val="000000"/>
          <w:lang w:val="sr-Latn-RS"/>
        </w:rPr>
        <w:t>a</w:t>
      </w:r>
      <w:r w:rsidR="00880092" w:rsidRPr="008F4C7D">
        <w:rPr>
          <w:color w:val="000000"/>
          <w:lang w:val="sr-Latn-RS"/>
        </w:rPr>
        <w:t xml:space="preserve">rtala </w:t>
      </w:r>
      <w:r w:rsidR="00A8622F" w:rsidRPr="008F4C7D">
        <w:rPr>
          <w:color w:val="000000"/>
          <w:lang w:val="sr-Latn-RS"/>
        </w:rPr>
        <w:t xml:space="preserve"> </w:t>
      </w:r>
      <w:r w:rsidR="00880092" w:rsidRPr="008F4C7D">
        <w:rPr>
          <w:color w:val="000000"/>
          <w:lang w:val="sr-Latn-RS"/>
        </w:rPr>
        <w:t xml:space="preserve">u </w:t>
      </w:r>
      <w:r w:rsidR="00A8622F" w:rsidRPr="008F4C7D">
        <w:rPr>
          <w:color w:val="000000"/>
          <w:lang w:val="sr-Latn-RS"/>
        </w:rPr>
        <w:t>Sr</w:t>
      </w:r>
      <w:r w:rsidR="00880092" w:rsidRPr="008F4C7D">
        <w:rPr>
          <w:color w:val="000000"/>
          <w:lang w:val="sr-Latn-RS"/>
        </w:rPr>
        <w:t>bij</w:t>
      </w:r>
      <w:r w:rsidR="00A8622F" w:rsidRPr="008F4C7D">
        <w:rPr>
          <w:color w:val="000000"/>
          <w:lang w:val="sr-Latn-RS"/>
        </w:rPr>
        <w:t>i</w:t>
      </w:r>
      <w:r w:rsidR="00880092" w:rsidRPr="008F4C7D">
        <w:rPr>
          <w:color w:val="000000"/>
          <w:lang w:val="sr-Latn-RS"/>
        </w:rPr>
        <w:t xml:space="preserve">, slično kao i </w:t>
      </w:r>
      <w:r w:rsidR="00A8622F" w:rsidRPr="008F4C7D">
        <w:rPr>
          <w:color w:val="000000"/>
          <w:lang w:val="sr-Latn-RS"/>
        </w:rPr>
        <w:t xml:space="preserve">u </w:t>
      </w:r>
      <w:r w:rsidR="00880092" w:rsidRPr="008F4C7D">
        <w:rPr>
          <w:color w:val="000000"/>
          <w:lang w:val="sr-Latn-RS"/>
        </w:rPr>
        <w:t>drugim zemljama došlo je d</w:t>
      </w:r>
      <w:r w:rsidR="00A8622F" w:rsidRPr="008F4C7D">
        <w:rPr>
          <w:color w:val="000000"/>
          <w:lang w:val="sr-Latn-RS"/>
        </w:rPr>
        <w:t>o</w:t>
      </w:r>
      <w:r w:rsidR="00880092" w:rsidRPr="008F4C7D">
        <w:rPr>
          <w:color w:val="000000"/>
          <w:lang w:val="sr-Latn-RS"/>
        </w:rPr>
        <w:t xml:space="preserve"> već</w:t>
      </w:r>
      <w:r w:rsidR="00A8622F" w:rsidRPr="008F4C7D">
        <w:rPr>
          <w:color w:val="000000"/>
          <w:lang w:val="sr-Latn-RS"/>
        </w:rPr>
        <w:t>eg</w:t>
      </w:r>
      <w:r w:rsidR="00880092" w:rsidRPr="008F4C7D">
        <w:rPr>
          <w:color w:val="000000"/>
          <w:lang w:val="sr-Latn-RS"/>
        </w:rPr>
        <w:t xml:space="preserve"> ubrzanj</w:t>
      </w:r>
      <w:r w:rsidR="00A8622F" w:rsidRPr="008F4C7D">
        <w:rPr>
          <w:color w:val="000000"/>
          <w:lang w:val="sr-Latn-RS"/>
        </w:rPr>
        <w:t>a</w:t>
      </w:r>
      <w:r w:rsidR="00880092" w:rsidRPr="008F4C7D">
        <w:rPr>
          <w:color w:val="000000"/>
          <w:lang w:val="sr-Latn-RS"/>
        </w:rPr>
        <w:t xml:space="preserve"> inflacije nego š</w:t>
      </w:r>
      <w:r w:rsidR="00886DD8" w:rsidRPr="008F4C7D">
        <w:rPr>
          <w:color w:val="000000"/>
          <w:lang w:val="sr-Latn-RS"/>
        </w:rPr>
        <w:t>t</w:t>
      </w:r>
      <w:r w:rsidR="00880092" w:rsidRPr="008F4C7D">
        <w:rPr>
          <w:color w:val="000000"/>
          <w:lang w:val="sr-Latn-RS"/>
        </w:rPr>
        <w:t xml:space="preserve">o je očekivano  - potrošačke cene su </w:t>
      </w:r>
      <w:r w:rsidR="00A12E51" w:rsidRPr="008F4C7D">
        <w:rPr>
          <w:color w:val="000000"/>
          <w:lang w:val="sr-Latn-RS"/>
        </w:rPr>
        <w:t xml:space="preserve"> u maju na međugodišnjem nivou </w:t>
      </w:r>
      <w:r w:rsidR="00880092" w:rsidRPr="008F4C7D">
        <w:rPr>
          <w:color w:val="000000"/>
          <w:lang w:val="sr-Latn-RS"/>
        </w:rPr>
        <w:t xml:space="preserve">povećane za </w:t>
      </w:r>
      <w:r w:rsidR="00A12E51" w:rsidRPr="008F4C7D">
        <w:rPr>
          <w:color w:val="000000"/>
          <w:lang w:val="sr-Latn-RS"/>
        </w:rPr>
        <w:t xml:space="preserve"> 3,6%</w:t>
      </w:r>
      <w:r w:rsidR="006D66CE" w:rsidRPr="008F4C7D">
        <w:rPr>
          <w:color w:val="000000"/>
          <w:lang w:val="sr-Latn-RS"/>
        </w:rPr>
        <w:t>, dok su cene industrij</w:t>
      </w:r>
      <w:r w:rsidR="00880092" w:rsidRPr="008F4C7D">
        <w:rPr>
          <w:color w:val="000000"/>
          <w:lang w:val="sr-Latn-RS"/>
        </w:rPr>
        <w:t>s</w:t>
      </w:r>
      <w:r w:rsidR="006D66CE" w:rsidRPr="008F4C7D">
        <w:rPr>
          <w:color w:val="000000"/>
          <w:lang w:val="sr-Latn-RS"/>
        </w:rPr>
        <w:t>kih pr</w:t>
      </w:r>
      <w:r w:rsidR="00880092" w:rsidRPr="008F4C7D">
        <w:rPr>
          <w:color w:val="000000"/>
          <w:lang w:val="sr-Latn-RS"/>
        </w:rPr>
        <w:t>oizvoda porasle</w:t>
      </w:r>
      <w:r w:rsidR="006D66CE" w:rsidRPr="008F4C7D">
        <w:rPr>
          <w:color w:val="000000"/>
          <w:lang w:val="sr-Latn-RS"/>
        </w:rPr>
        <w:t xml:space="preserve"> za čak 9%</w:t>
      </w:r>
      <w:r w:rsidR="00A12E51" w:rsidRPr="008F4C7D">
        <w:rPr>
          <w:color w:val="000000"/>
          <w:lang w:val="sr-Latn-RS"/>
        </w:rPr>
        <w:t>.</w:t>
      </w:r>
      <w:r w:rsidR="00CB1431" w:rsidRPr="008F4C7D">
        <w:rPr>
          <w:color w:val="000000"/>
          <w:lang w:val="sr-Latn-RS"/>
        </w:rPr>
        <w:t xml:space="preserve"> Kredi</w:t>
      </w:r>
      <w:r w:rsidR="001D289B" w:rsidRPr="008F4C7D">
        <w:rPr>
          <w:color w:val="000000"/>
          <w:lang w:val="sr-Latn-RS"/>
        </w:rPr>
        <w:t>t</w:t>
      </w:r>
      <w:r w:rsidR="00CB1431" w:rsidRPr="008F4C7D">
        <w:rPr>
          <w:color w:val="000000"/>
          <w:lang w:val="sr-Latn-RS"/>
        </w:rPr>
        <w:t>i</w:t>
      </w:r>
      <w:r w:rsidR="001D289B" w:rsidRPr="008F4C7D">
        <w:rPr>
          <w:color w:val="000000"/>
          <w:lang w:val="sr-Latn-RS"/>
        </w:rPr>
        <w:t>r</w:t>
      </w:r>
      <w:r w:rsidR="00CB1431" w:rsidRPr="008F4C7D">
        <w:rPr>
          <w:color w:val="000000"/>
          <w:lang w:val="sr-Latn-RS"/>
        </w:rPr>
        <w:t>anj</w:t>
      </w:r>
      <w:r w:rsidR="005B0CE7" w:rsidRPr="008F4C7D">
        <w:rPr>
          <w:color w:val="000000"/>
          <w:lang w:val="sr-Latn-RS"/>
        </w:rPr>
        <w:t>e</w:t>
      </w:r>
      <w:r w:rsidR="00CB1431" w:rsidRPr="008F4C7D">
        <w:rPr>
          <w:color w:val="000000"/>
          <w:lang w:val="sr-Latn-RS"/>
        </w:rPr>
        <w:t xml:space="preserve"> privrede u prvom kvartalu usporava </w:t>
      </w:r>
      <w:r w:rsidR="00CB1431" w:rsidRPr="008F4C7D">
        <w:rPr>
          <w:lang w:val="sr-Latn-RS"/>
        </w:rPr>
        <w:t xml:space="preserve"> uprkos  trećem moratorijumu i dodatnom programu garantovanih kredita</w:t>
      </w:r>
    </w:p>
    <w:p w14:paraId="0C05467E" w14:textId="77777777" w:rsidR="006A0FC6" w:rsidRPr="008F4C7D" w:rsidRDefault="006A0FC6" w:rsidP="000A328F">
      <w:pPr>
        <w:jc w:val="both"/>
        <w:rPr>
          <w:lang w:val="sr-Latn-RS"/>
        </w:rPr>
      </w:pPr>
    </w:p>
    <w:p w14:paraId="416E0F2A" w14:textId="77777777" w:rsidR="001F54B1" w:rsidRPr="008F4C7D" w:rsidRDefault="006A0FC6" w:rsidP="000A328F">
      <w:pPr>
        <w:jc w:val="both"/>
        <w:rPr>
          <w:lang w:val="sr-Latn-RS"/>
        </w:rPr>
      </w:pPr>
      <w:r w:rsidRPr="008F4C7D">
        <w:rPr>
          <w:lang w:val="sr-Latn-RS"/>
        </w:rPr>
        <w:t>Na</w:t>
      </w:r>
      <w:r w:rsidR="001F54B1" w:rsidRPr="008F4C7D">
        <w:rPr>
          <w:lang w:val="sr-Latn-RS"/>
        </w:rPr>
        <w:t xml:space="preserve"> rezultate privredu Srbije značajno </w:t>
      </w:r>
      <w:r w:rsidR="00A8622F" w:rsidRPr="008F4C7D">
        <w:rPr>
          <w:lang w:val="sr-Latn-RS"/>
        </w:rPr>
        <w:t>je uticao snažan oporavak svetsk</w:t>
      </w:r>
      <w:r w:rsidR="000C1F2D" w:rsidRPr="008F4C7D">
        <w:rPr>
          <w:lang w:val="sr-Latn-RS"/>
        </w:rPr>
        <w:t>e</w:t>
      </w:r>
      <w:r w:rsidR="00A8622F" w:rsidRPr="008F4C7D">
        <w:rPr>
          <w:lang w:val="sr-Latn-RS"/>
        </w:rPr>
        <w:t xml:space="preserve"> u evropskih privreda</w:t>
      </w:r>
      <w:r w:rsidR="00886DD8" w:rsidRPr="008F4C7D">
        <w:rPr>
          <w:lang w:val="sr-Latn-RS"/>
        </w:rPr>
        <w:t xml:space="preserve">. U </w:t>
      </w:r>
      <w:r w:rsidR="00FD5A65" w:rsidRPr="008F4C7D">
        <w:rPr>
          <w:lang w:val="sr-Latn-RS"/>
        </w:rPr>
        <w:t xml:space="preserve">2021. godini </w:t>
      </w:r>
      <w:r w:rsidR="001F54B1" w:rsidRPr="008F4C7D">
        <w:rPr>
          <w:lang w:val="sr-Latn-RS"/>
        </w:rPr>
        <w:t xml:space="preserve"> </w:t>
      </w:r>
      <w:r w:rsidR="00886DD8" w:rsidRPr="008F4C7D">
        <w:rPr>
          <w:lang w:val="sr-Latn-RS"/>
        </w:rPr>
        <w:t xml:space="preserve">se </w:t>
      </w:r>
      <w:r w:rsidR="001F54B1" w:rsidRPr="008F4C7D">
        <w:rPr>
          <w:lang w:val="sr-Latn-RS"/>
        </w:rPr>
        <w:t>o</w:t>
      </w:r>
      <w:r w:rsidR="00A12E51" w:rsidRPr="008F4C7D">
        <w:rPr>
          <w:lang w:val="sr-Latn-RS"/>
        </w:rPr>
        <w:t>če</w:t>
      </w:r>
      <w:r w:rsidR="001F54B1" w:rsidRPr="008F4C7D">
        <w:rPr>
          <w:lang w:val="sr-Latn-RS"/>
        </w:rPr>
        <w:t xml:space="preserve">kuje rast </w:t>
      </w:r>
      <w:r w:rsidR="00886DD8" w:rsidRPr="008F4C7D">
        <w:rPr>
          <w:lang w:val="sr-Latn-RS"/>
        </w:rPr>
        <w:t>svet</w:t>
      </w:r>
      <w:r w:rsidR="00CB1431" w:rsidRPr="008F4C7D">
        <w:rPr>
          <w:lang w:val="sr-Latn-RS"/>
        </w:rPr>
        <w:t>s</w:t>
      </w:r>
      <w:r w:rsidR="00886DD8" w:rsidRPr="008F4C7D">
        <w:rPr>
          <w:lang w:val="sr-Latn-RS"/>
        </w:rPr>
        <w:t>k</w:t>
      </w:r>
      <w:r w:rsidR="00CB1431" w:rsidRPr="008F4C7D">
        <w:rPr>
          <w:lang w:val="sr-Latn-RS"/>
        </w:rPr>
        <w:t>e</w:t>
      </w:r>
      <w:r w:rsidR="00886DD8" w:rsidRPr="008F4C7D">
        <w:rPr>
          <w:lang w:val="sr-Latn-RS"/>
        </w:rPr>
        <w:t xml:space="preserve"> privred</w:t>
      </w:r>
      <w:r w:rsidR="00CB1431" w:rsidRPr="008F4C7D">
        <w:rPr>
          <w:lang w:val="sr-Latn-RS"/>
        </w:rPr>
        <w:t>e</w:t>
      </w:r>
      <w:r w:rsidR="00886DD8" w:rsidRPr="008F4C7D">
        <w:rPr>
          <w:lang w:val="sr-Latn-RS"/>
        </w:rPr>
        <w:t xml:space="preserve"> od</w:t>
      </w:r>
      <w:r w:rsidR="001F54B1" w:rsidRPr="008F4C7D">
        <w:rPr>
          <w:lang w:val="sr-Latn-RS"/>
        </w:rPr>
        <w:t xml:space="preserve"> oko 6%</w:t>
      </w:r>
      <w:r w:rsidR="00CB1431" w:rsidRPr="008F4C7D">
        <w:rPr>
          <w:lang w:val="sr-Latn-RS"/>
        </w:rPr>
        <w:t xml:space="preserve"> </w:t>
      </w:r>
      <w:r w:rsidR="00886DD8" w:rsidRPr="008F4C7D">
        <w:rPr>
          <w:lang w:val="sr-Latn-RS"/>
        </w:rPr>
        <w:t xml:space="preserve"> i rast ev</w:t>
      </w:r>
      <w:r w:rsidR="00CB1431" w:rsidRPr="008F4C7D">
        <w:rPr>
          <w:lang w:val="sr-Latn-RS"/>
        </w:rPr>
        <w:t>r</w:t>
      </w:r>
      <w:r w:rsidR="00886DD8" w:rsidRPr="008F4C7D">
        <w:rPr>
          <w:lang w:val="sr-Latn-RS"/>
        </w:rPr>
        <w:t>opskih privred</w:t>
      </w:r>
      <w:r w:rsidR="000C1F2D" w:rsidRPr="008F4C7D">
        <w:rPr>
          <w:lang w:val="sr-Latn-RS"/>
        </w:rPr>
        <w:t>a</w:t>
      </w:r>
      <w:r w:rsidR="00886DD8" w:rsidRPr="008F4C7D">
        <w:rPr>
          <w:lang w:val="sr-Latn-RS"/>
        </w:rPr>
        <w:t xml:space="preserve"> od 4,2% što će uticati na r</w:t>
      </w:r>
      <w:r w:rsidR="00FD5A65" w:rsidRPr="008F4C7D">
        <w:rPr>
          <w:lang w:val="sr-Latn-RS"/>
        </w:rPr>
        <w:t>as</w:t>
      </w:r>
      <w:r w:rsidR="00886DD8" w:rsidRPr="008F4C7D">
        <w:rPr>
          <w:lang w:val="sr-Latn-RS"/>
        </w:rPr>
        <w:t>t</w:t>
      </w:r>
      <w:r w:rsidR="00FD5A65" w:rsidRPr="008F4C7D">
        <w:rPr>
          <w:lang w:val="sr-Latn-RS"/>
        </w:rPr>
        <w:t xml:space="preserve"> </w:t>
      </w:r>
      <w:r w:rsidR="001F54B1" w:rsidRPr="008F4C7D">
        <w:rPr>
          <w:lang w:val="sr-Latn-RS"/>
        </w:rPr>
        <w:t xml:space="preserve"> tražnj</w:t>
      </w:r>
      <w:r w:rsidR="00886DD8" w:rsidRPr="008F4C7D">
        <w:rPr>
          <w:lang w:val="sr-Latn-RS"/>
        </w:rPr>
        <w:t>e</w:t>
      </w:r>
      <w:r w:rsidR="001F54B1" w:rsidRPr="008F4C7D">
        <w:rPr>
          <w:lang w:val="sr-Latn-RS"/>
        </w:rPr>
        <w:t xml:space="preserve"> za</w:t>
      </w:r>
      <w:r w:rsidRPr="008F4C7D">
        <w:rPr>
          <w:lang w:val="sr-Latn-RS"/>
        </w:rPr>
        <w:t xml:space="preserve"> </w:t>
      </w:r>
      <w:r w:rsidR="001F54B1" w:rsidRPr="008F4C7D">
        <w:rPr>
          <w:lang w:val="sr-Latn-RS"/>
        </w:rPr>
        <w:t xml:space="preserve">proizvodima iz Srbije i </w:t>
      </w:r>
      <w:r w:rsidR="000C1F2D" w:rsidRPr="008F4C7D">
        <w:rPr>
          <w:lang w:val="sr-Latn-RS"/>
        </w:rPr>
        <w:t xml:space="preserve">doprineti bržem oporavku </w:t>
      </w:r>
      <w:r w:rsidR="001F54B1" w:rsidRPr="008F4C7D">
        <w:rPr>
          <w:lang w:val="sr-Latn-RS"/>
        </w:rPr>
        <w:t>str</w:t>
      </w:r>
      <w:r w:rsidR="00A12E51" w:rsidRPr="008F4C7D">
        <w:rPr>
          <w:lang w:val="sr-Latn-RS"/>
        </w:rPr>
        <w:t>a</w:t>
      </w:r>
      <w:r w:rsidR="001F54B1" w:rsidRPr="008F4C7D">
        <w:rPr>
          <w:lang w:val="sr-Latn-RS"/>
        </w:rPr>
        <w:t>nih d</w:t>
      </w:r>
      <w:r w:rsidR="00A12E51" w:rsidRPr="008F4C7D">
        <w:rPr>
          <w:lang w:val="sr-Latn-RS"/>
        </w:rPr>
        <w:t>i</w:t>
      </w:r>
      <w:r w:rsidR="001F54B1" w:rsidRPr="008F4C7D">
        <w:rPr>
          <w:lang w:val="sr-Latn-RS"/>
        </w:rPr>
        <w:t>rektnih investicija. Kr</w:t>
      </w:r>
      <w:r w:rsidR="00A12E51" w:rsidRPr="008F4C7D">
        <w:rPr>
          <w:lang w:val="sr-Latn-RS"/>
        </w:rPr>
        <w:t>e</w:t>
      </w:r>
      <w:r w:rsidR="001F54B1" w:rsidRPr="008F4C7D">
        <w:rPr>
          <w:lang w:val="sr-Latn-RS"/>
        </w:rPr>
        <w:t>t</w:t>
      </w:r>
      <w:r w:rsidR="00A12E51" w:rsidRPr="008F4C7D">
        <w:rPr>
          <w:lang w:val="sr-Latn-RS"/>
        </w:rPr>
        <w:t>a</w:t>
      </w:r>
      <w:r w:rsidR="001F54B1" w:rsidRPr="008F4C7D">
        <w:rPr>
          <w:lang w:val="sr-Latn-RS"/>
        </w:rPr>
        <w:t>nj</w:t>
      </w:r>
      <w:r w:rsidR="00A12E51" w:rsidRPr="008F4C7D">
        <w:rPr>
          <w:lang w:val="sr-Latn-RS"/>
        </w:rPr>
        <w:t>a</w:t>
      </w:r>
      <w:r w:rsidR="001F54B1" w:rsidRPr="008F4C7D">
        <w:rPr>
          <w:lang w:val="sr-Latn-RS"/>
        </w:rPr>
        <w:t xml:space="preserve"> cen</w:t>
      </w:r>
      <w:r w:rsidR="00A12E51" w:rsidRPr="008F4C7D">
        <w:rPr>
          <w:lang w:val="sr-Latn-RS"/>
        </w:rPr>
        <w:t>a</w:t>
      </w:r>
      <w:r w:rsidR="001F54B1" w:rsidRPr="008F4C7D">
        <w:rPr>
          <w:lang w:val="sr-Latn-RS"/>
        </w:rPr>
        <w:t xml:space="preserve"> n</w:t>
      </w:r>
      <w:r w:rsidR="00A12E51" w:rsidRPr="008F4C7D">
        <w:rPr>
          <w:lang w:val="sr-Latn-RS"/>
        </w:rPr>
        <w:t>a</w:t>
      </w:r>
      <w:r w:rsidR="001F54B1" w:rsidRPr="008F4C7D">
        <w:rPr>
          <w:lang w:val="sr-Latn-RS"/>
        </w:rPr>
        <w:t xml:space="preserve"> svet</w:t>
      </w:r>
      <w:r w:rsidR="00A12E51" w:rsidRPr="008F4C7D">
        <w:rPr>
          <w:lang w:val="sr-Latn-RS"/>
        </w:rPr>
        <w:t>s</w:t>
      </w:r>
      <w:r w:rsidR="001F54B1" w:rsidRPr="008F4C7D">
        <w:rPr>
          <w:lang w:val="sr-Latn-RS"/>
        </w:rPr>
        <w:t>kom t</w:t>
      </w:r>
      <w:r w:rsidR="00A12E51" w:rsidRPr="008F4C7D">
        <w:rPr>
          <w:lang w:val="sr-Latn-RS"/>
        </w:rPr>
        <w:t>r</w:t>
      </w:r>
      <w:r w:rsidR="001F54B1" w:rsidRPr="008F4C7D">
        <w:rPr>
          <w:lang w:val="sr-Latn-RS"/>
        </w:rPr>
        <w:t>žišt</w:t>
      </w:r>
      <w:r w:rsidR="00FD5A65" w:rsidRPr="008F4C7D">
        <w:rPr>
          <w:lang w:val="sr-Latn-RS"/>
        </w:rPr>
        <w:t>u</w:t>
      </w:r>
      <w:r w:rsidR="00A12E51" w:rsidRPr="008F4C7D">
        <w:rPr>
          <w:lang w:val="sr-Latn-RS"/>
        </w:rPr>
        <w:t xml:space="preserve"> u prv</w:t>
      </w:r>
      <w:r w:rsidR="00FD5A65" w:rsidRPr="008F4C7D">
        <w:rPr>
          <w:lang w:val="sr-Latn-RS"/>
        </w:rPr>
        <w:t>o</w:t>
      </w:r>
      <w:r w:rsidR="00A12E51" w:rsidRPr="008F4C7D">
        <w:rPr>
          <w:lang w:val="sr-Latn-RS"/>
        </w:rPr>
        <w:t>m kv</w:t>
      </w:r>
      <w:r w:rsidR="00FD5A65" w:rsidRPr="008F4C7D">
        <w:rPr>
          <w:lang w:val="sr-Latn-RS"/>
        </w:rPr>
        <w:t>a</w:t>
      </w:r>
      <w:r w:rsidR="00A12E51" w:rsidRPr="008F4C7D">
        <w:rPr>
          <w:lang w:val="sr-Latn-RS"/>
        </w:rPr>
        <w:t>rt</w:t>
      </w:r>
      <w:r w:rsidR="00FD5A65" w:rsidRPr="008F4C7D">
        <w:rPr>
          <w:lang w:val="sr-Latn-RS"/>
        </w:rPr>
        <w:t>a</w:t>
      </w:r>
      <w:r w:rsidR="00A12E51" w:rsidRPr="008F4C7D">
        <w:rPr>
          <w:lang w:val="sr-Latn-RS"/>
        </w:rPr>
        <w:t xml:space="preserve">lu </w:t>
      </w:r>
      <w:r w:rsidR="001F54B1" w:rsidRPr="008F4C7D">
        <w:rPr>
          <w:lang w:val="sr-Latn-RS"/>
        </w:rPr>
        <w:t xml:space="preserve"> </w:t>
      </w:r>
      <w:r w:rsidR="00A12E51" w:rsidRPr="008F4C7D">
        <w:rPr>
          <w:lang w:val="sr-Latn-RS"/>
        </w:rPr>
        <w:t>su bil</w:t>
      </w:r>
      <w:r w:rsidR="00CB1431" w:rsidRPr="008F4C7D">
        <w:rPr>
          <w:lang w:val="sr-Latn-RS"/>
        </w:rPr>
        <w:t>o</w:t>
      </w:r>
      <w:r w:rsidR="00A12E51" w:rsidRPr="008F4C7D">
        <w:rPr>
          <w:lang w:val="sr-Latn-RS"/>
        </w:rPr>
        <w:t xml:space="preserve"> povoljn</w:t>
      </w:r>
      <w:r w:rsidR="00CB1431" w:rsidRPr="008F4C7D">
        <w:rPr>
          <w:lang w:val="sr-Latn-RS"/>
        </w:rPr>
        <w:t>o</w:t>
      </w:r>
      <w:r w:rsidR="00A12E51" w:rsidRPr="008F4C7D">
        <w:rPr>
          <w:lang w:val="sr-Latn-RS"/>
        </w:rPr>
        <w:t xml:space="preserve"> </w:t>
      </w:r>
      <w:r w:rsidR="001F54B1" w:rsidRPr="008F4C7D">
        <w:rPr>
          <w:lang w:val="sr-Latn-RS"/>
        </w:rPr>
        <w:t xml:space="preserve"> za Srbij</w:t>
      </w:r>
      <w:r w:rsidR="00A12E51" w:rsidRPr="008F4C7D">
        <w:rPr>
          <w:lang w:val="sr-Latn-RS"/>
        </w:rPr>
        <w:t>u</w:t>
      </w:r>
      <w:r w:rsidR="001F54B1" w:rsidRPr="008F4C7D">
        <w:rPr>
          <w:lang w:val="sr-Latn-RS"/>
        </w:rPr>
        <w:t xml:space="preserve"> jer s</w:t>
      </w:r>
      <w:r w:rsidR="00A12E51" w:rsidRPr="008F4C7D">
        <w:rPr>
          <w:lang w:val="sr-Latn-RS"/>
        </w:rPr>
        <w:t>u</w:t>
      </w:r>
      <w:r w:rsidR="001F54B1" w:rsidRPr="008F4C7D">
        <w:rPr>
          <w:lang w:val="sr-Latn-RS"/>
        </w:rPr>
        <w:t xml:space="preserve"> izvozn</w:t>
      </w:r>
      <w:r w:rsidR="00A12E51" w:rsidRPr="008F4C7D">
        <w:rPr>
          <w:lang w:val="sr-Latn-RS"/>
        </w:rPr>
        <w:t>e</w:t>
      </w:r>
      <w:r w:rsidR="001F54B1" w:rsidRPr="008F4C7D">
        <w:rPr>
          <w:lang w:val="sr-Latn-RS"/>
        </w:rPr>
        <w:t xml:space="preserve"> cen</w:t>
      </w:r>
      <w:r w:rsidR="00A12E51" w:rsidRPr="008F4C7D">
        <w:rPr>
          <w:lang w:val="sr-Latn-RS"/>
        </w:rPr>
        <w:t>e</w:t>
      </w:r>
      <w:r w:rsidR="001F54B1" w:rsidRPr="008F4C7D">
        <w:rPr>
          <w:lang w:val="sr-Latn-RS"/>
        </w:rPr>
        <w:t xml:space="preserve"> porasl</w:t>
      </w:r>
      <w:r w:rsidR="00A12E51" w:rsidRPr="008F4C7D">
        <w:rPr>
          <w:lang w:val="sr-Latn-RS"/>
        </w:rPr>
        <w:t>e</w:t>
      </w:r>
      <w:r w:rsidR="001F54B1" w:rsidRPr="008F4C7D">
        <w:rPr>
          <w:lang w:val="sr-Latn-RS"/>
        </w:rPr>
        <w:t xml:space="preserve"> za 5,2%, dok su uvozne cene </w:t>
      </w:r>
      <w:r w:rsidR="00A12E51" w:rsidRPr="008F4C7D">
        <w:rPr>
          <w:lang w:val="sr-Latn-RS"/>
        </w:rPr>
        <w:t xml:space="preserve">opale </w:t>
      </w:r>
      <w:r w:rsidR="001F54B1" w:rsidRPr="008F4C7D">
        <w:rPr>
          <w:lang w:val="sr-Latn-RS"/>
        </w:rPr>
        <w:t xml:space="preserve"> za 4,1%</w:t>
      </w:r>
      <w:r w:rsidR="00CB1431" w:rsidRPr="008F4C7D">
        <w:rPr>
          <w:lang w:val="sr-Latn-RS"/>
        </w:rPr>
        <w:t xml:space="preserve">, što je </w:t>
      </w:r>
      <w:r w:rsidR="001F54B1" w:rsidRPr="008F4C7D">
        <w:rPr>
          <w:lang w:val="sr-Latn-RS"/>
        </w:rPr>
        <w:t>utical</w:t>
      </w:r>
      <w:r w:rsidR="00CB1431" w:rsidRPr="008F4C7D">
        <w:rPr>
          <w:lang w:val="sr-Latn-RS"/>
        </w:rPr>
        <w:t>o</w:t>
      </w:r>
      <w:r w:rsidR="001F54B1" w:rsidRPr="008F4C7D">
        <w:rPr>
          <w:lang w:val="sr-Latn-RS"/>
        </w:rPr>
        <w:t xml:space="preserve"> na zn</w:t>
      </w:r>
      <w:r w:rsidR="00A12E51" w:rsidRPr="008F4C7D">
        <w:rPr>
          <w:lang w:val="sr-Latn-RS"/>
        </w:rPr>
        <w:t>a</w:t>
      </w:r>
      <w:r w:rsidR="001F54B1" w:rsidRPr="008F4C7D">
        <w:rPr>
          <w:lang w:val="sr-Latn-RS"/>
        </w:rPr>
        <w:t>č</w:t>
      </w:r>
      <w:r w:rsidR="00A12E51" w:rsidRPr="008F4C7D">
        <w:rPr>
          <w:lang w:val="sr-Latn-RS"/>
        </w:rPr>
        <w:t>a</w:t>
      </w:r>
      <w:r w:rsidR="001F54B1" w:rsidRPr="008F4C7D">
        <w:rPr>
          <w:lang w:val="sr-Latn-RS"/>
        </w:rPr>
        <w:t>jno sm</w:t>
      </w:r>
      <w:r w:rsidR="00A12E51" w:rsidRPr="008F4C7D">
        <w:rPr>
          <w:lang w:val="sr-Latn-RS"/>
        </w:rPr>
        <w:t>a</w:t>
      </w:r>
      <w:r w:rsidR="001F54B1" w:rsidRPr="008F4C7D">
        <w:rPr>
          <w:lang w:val="sr-Latn-RS"/>
        </w:rPr>
        <w:t>nj</w:t>
      </w:r>
      <w:r w:rsidR="00A12E51" w:rsidRPr="008F4C7D">
        <w:rPr>
          <w:lang w:val="sr-Latn-RS"/>
        </w:rPr>
        <w:t>e</w:t>
      </w:r>
      <w:r w:rsidR="001F54B1" w:rsidRPr="008F4C7D">
        <w:rPr>
          <w:lang w:val="sr-Latn-RS"/>
        </w:rPr>
        <w:t>nj</w:t>
      </w:r>
      <w:r w:rsidR="00A12E51" w:rsidRPr="008F4C7D">
        <w:rPr>
          <w:lang w:val="sr-Latn-RS"/>
        </w:rPr>
        <w:t>e</w:t>
      </w:r>
      <w:r w:rsidR="001F54B1" w:rsidRPr="008F4C7D">
        <w:rPr>
          <w:lang w:val="sr-Latn-RS"/>
        </w:rPr>
        <w:t xml:space="preserve"> spoljnotrgov</w:t>
      </w:r>
      <w:r w:rsidR="00A12E51" w:rsidRPr="008F4C7D">
        <w:rPr>
          <w:lang w:val="sr-Latn-RS"/>
        </w:rPr>
        <w:t>i</w:t>
      </w:r>
      <w:r w:rsidR="001F54B1" w:rsidRPr="008F4C7D">
        <w:rPr>
          <w:lang w:val="sr-Latn-RS"/>
        </w:rPr>
        <w:t xml:space="preserve">nskog </w:t>
      </w:r>
      <w:r w:rsidR="00CB1431" w:rsidRPr="008F4C7D">
        <w:rPr>
          <w:lang w:val="sr-Latn-RS"/>
        </w:rPr>
        <w:t>deficita</w:t>
      </w:r>
      <w:r w:rsidR="001F54B1" w:rsidRPr="008F4C7D">
        <w:rPr>
          <w:lang w:val="sr-Latn-RS"/>
        </w:rPr>
        <w:t xml:space="preserve">, ali i </w:t>
      </w:r>
      <w:r w:rsidR="00CB1431" w:rsidRPr="008F4C7D">
        <w:rPr>
          <w:lang w:val="sr-Latn-RS"/>
        </w:rPr>
        <w:t xml:space="preserve">na </w:t>
      </w:r>
      <w:r w:rsidR="001F54B1" w:rsidRPr="008F4C7D">
        <w:rPr>
          <w:lang w:val="sr-Latn-RS"/>
        </w:rPr>
        <w:t>ubrzanj</w:t>
      </w:r>
      <w:r w:rsidR="00A12E51" w:rsidRPr="008F4C7D">
        <w:rPr>
          <w:lang w:val="sr-Latn-RS"/>
        </w:rPr>
        <w:t>e</w:t>
      </w:r>
      <w:r w:rsidR="001F54B1" w:rsidRPr="008F4C7D">
        <w:rPr>
          <w:lang w:val="sr-Latn-RS"/>
        </w:rPr>
        <w:t xml:space="preserve"> rasta BDP. Medju</w:t>
      </w:r>
      <w:r w:rsidR="00A12E51" w:rsidRPr="008F4C7D">
        <w:rPr>
          <w:lang w:val="sr-Latn-RS"/>
        </w:rPr>
        <w:t>t</w:t>
      </w:r>
      <w:r w:rsidR="001F54B1" w:rsidRPr="008F4C7D">
        <w:rPr>
          <w:lang w:val="sr-Latn-RS"/>
        </w:rPr>
        <w:t xml:space="preserve">im, rast cena </w:t>
      </w:r>
      <w:r w:rsidR="00FD5A65" w:rsidRPr="008F4C7D">
        <w:rPr>
          <w:lang w:val="sr-Latn-RS"/>
        </w:rPr>
        <w:t xml:space="preserve">nafte, </w:t>
      </w:r>
      <w:r w:rsidR="001F54B1" w:rsidRPr="008F4C7D">
        <w:rPr>
          <w:lang w:val="sr-Latn-RS"/>
        </w:rPr>
        <w:t>polj</w:t>
      </w:r>
      <w:r w:rsidR="00A12E51" w:rsidRPr="008F4C7D">
        <w:rPr>
          <w:lang w:val="sr-Latn-RS"/>
        </w:rPr>
        <w:t>o</w:t>
      </w:r>
      <w:r w:rsidR="001F54B1" w:rsidRPr="008F4C7D">
        <w:rPr>
          <w:lang w:val="sr-Latn-RS"/>
        </w:rPr>
        <w:t>privrednih i prehr</w:t>
      </w:r>
      <w:r w:rsidRPr="008F4C7D">
        <w:rPr>
          <w:lang w:val="sr-Latn-RS"/>
        </w:rPr>
        <w:t>a</w:t>
      </w:r>
      <w:r w:rsidR="001F54B1" w:rsidRPr="008F4C7D">
        <w:rPr>
          <w:lang w:val="sr-Latn-RS"/>
        </w:rPr>
        <w:t>mbenih proizvoda, osnovnih metala, gradj</w:t>
      </w:r>
      <w:r w:rsidR="00FD5A65" w:rsidRPr="008F4C7D">
        <w:rPr>
          <w:lang w:val="sr-Latn-RS"/>
        </w:rPr>
        <w:t>e</w:t>
      </w:r>
      <w:r w:rsidR="001F54B1" w:rsidRPr="008F4C7D">
        <w:rPr>
          <w:lang w:val="sr-Latn-RS"/>
        </w:rPr>
        <w:t>vinskih materijala, poluprovodni</w:t>
      </w:r>
      <w:r w:rsidRPr="008F4C7D">
        <w:rPr>
          <w:lang w:val="sr-Latn-RS"/>
        </w:rPr>
        <w:t>ka</w:t>
      </w:r>
      <w:r w:rsidR="001F54B1" w:rsidRPr="008F4C7D">
        <w:rPr>
          <w:lang w:val="sr-Latn-RS"/>
        </w:rPr>
        <w:t xml:space="preserve"> i dr.  uticao je na ubrzanje in</w:t>
      </w:r>
      <w:r w:rsidRPr="008F4C7D">
        <w:rPr>
          <w:lang w:val="sr-Latn-RS"/>
        </w:rPr>
        <w:t>f</w:t>
      </w:r>
      <w:r w:rsidR="001F54B1" w:rsidRPr="008F4C7D">
        <w:rPr>
          <w:lang w:val="sr-Latn-RS"/>
        </w:rPr>
        <w:t>lacije u Srbij</w:t>
      </w:r>
      <w:r w:rsidRPr="008F4C7D">
        <w:rPr>
          <w:lang w:val="sr-Latn-RS"/>
        </w:rPr>
        <w:t>i</w:t>
      </w:r>
      <w:r w:rsidR="001F54B1" w:rsidRPr="008F4C7D">
        <w:rPr>
          <w:lang w:val="sr-Latn-RS"/>
        </w:rPr>
        <w:t xml:space="preserve"> koja je u maju dostigla 3,6%, dok su c</w:t>
      </w:r>
      <w:r w:rsidRPr="008F4C7D">
        <w:rPr>
          <w:lang w:val="sr-Latn-RS"/>
        </w:rPr>
        <w:t>e</w:t>
      </w:r>
      <w:r w:rsidR="001F54B1" w:rsidRPr="008F4C7D">
        <w:rPr>
          <w:lang w:val="sr-Latn-RS"/>
        </w:rPr>
        <w:t>ne industrijskih proizvodjača  pov</w:t>
      </w:r>
      <w:r w:rsidR="00A12E51" w:rsidRPr="008F4C7D">
        <w:rPr>
          <w:lang w:val="sr-Latn-RS"/>
        </w:rPr>
        <w:t>e</w:t>
      </w:r>
      <w:r w:rsidR="001F54B1" w:rsidRPr="008F4C7D">
        <w:rPr>
          <w:lang w:val="sr-Latn-RS"/>
        </w:rPr>
        <w:t>ć</w:t>
      </w:r>
      <w:r w:rsidR="00A12E51" w:rsidRPr="008F4C7D">
        <w:rPr>
          <w:lang w:val="sr-Latn-RS"/>
        </w:rPr>
        <w:t>al</w:t>
      </w:r>
      <w:r w:rsidR="00CB1431" w:rsidRPr="008F4C7D">
        <w:rPr>
          <w:lang w:val="sr-Latn-RS"/>
        </w:rPr>
        <w:t>e</w:t>
      </w:r>
      <w:r w:rsidR="001F54B1" w:rsidRPr="008F4C7D">
        <w:rPr>
          <w:lang w:val="sr-Latn-RS"/>
        </w:rPr>
        <w:t xml:space="preserve"> za čak 9% u odno</w:t>
      </w:r>
      <w:r w:rsidR="00CB1431" w:rsidRPr="008F4C7D">
        <w:rPr>
          <w:lang w:val="sr-Latn-RS"/>
        </w:rPr>
        <w:t>s</w:t>
      </w:r>
      <w:r w:rsidR="001F54B1" w:rsidRPr="008F4C7D">
        <w:rPr>
          <w:lang w:val="sr-Latn-RS"/>
        </w:rPr>
        <w:t>u na isti mesec pretho</w:t>
      </w:r>
      <w:r w:rsidR="00A12E51" w:rsidRPr="008F4C7D">
        <w:rPr>
          <w:lang w:val="sr-Latn-RS"/>
        </w:rPr>
        <w:t>d</w:t>
      </w:r>
      <w:r w:rsidR="001F54B1" w:rsidRPr="008F4C7D">
        <w:rPr>
          <w:lang w:val="sr-Latn-RS"/>
        </w:rPr>
        <w:t xml:space="preserve">ne godine. </w:t>
      </w:r>
    </w:p>
    <w:p w14:paraId="36488B5C" w14:textId="77777777" w:rsidR="006D66CE" w:rsidRPr="008F4C7D" w:rsidRDefault="006D66CE" w:rsidP="000A328F">
      <w:pPr>
        <w:jc w:val="both"/>
        <w:rPr>
          <w:lang w:val="sr-Latn-RS"/>
        </w:rPr>
      </w:pPr>
    </w:p>
    <w:p w14:paraId="18171EBE" w14:textId="77777777" w:rsidR="00957824" w:rsidRPr="008F4C7D" w:rsidRDefault="005B0CE7" w:rsidP="000A328F">
      <w:pPr>
        <w:jc w:val="both"/>
        <w:rPr>
          <w:color w:val="000000"/>
          <w:lang w:val="sr-Latn-RS"/>
        </w:rPr>
      </w:pPr>
      <w:r w:rsidRPr="008F4C7D">
        <w:rPr>
          <w:color w:val="000000"/>
          <w:lang w:val="sr-Latn-RS"/>
        </w:rPr>
        <w:t xml:space="preserve">I pored ubrzanja globalne inflacije, najvažnije centralne banke u svetu nisu još uvek menjale svoju sadašnju politiku, tj. kroz niske kamatne stope i monetarnu ekspanziju još uvek daju prednost oporavku privrede u odnosu na kontrolu rasta cena. </w:t>
      </w:r>
      <w:r w:rsidR="00B70A79" w:rsidRPr="008F4C7D">
        <w:rPr>
          <w:color w:val="000000"/>
          <w:lang w:val="sr-Latn-RS"/>
        </w:rPr>
        <w:t xml:space="preserve"> Ako inflacija potraje ili se ubrza to će biti signal da ona nije posledica privremenih poremećaja na tržištu nego preterane monetarne i fiskalne ekspanzije. </w:t>
      </w:r>
      <w:r w:rsidR="001E7031" w:rsidRPr="008F4C7D">
        <w:rPr>
          <w:color w:val="000000"/>
          <w:lang w:val="sr-Latn-RS"/>
        </w:rPr>
        <w:t xml:space="preserve">U tom slučaju </w:t>
      </w:r>
      <w:r w:rsidR="00B70A79" w:rsidRPr="008F4C7D">
        <w:rPr>
          <w:color w:val="000000"/>
          <w:lang w:val="sr-Latn-RS"/>
        </w:rPr>
        <w:t>očekujemo da će vodeć</w:t>
      </w:r>
      <w:r w:rsidR="006A27A7" w:rsidRPr="008F4C7D">
        <w:rPr>
          <w:color w:val="000000"/>
          <w:lang w:val="sr-Latn-RS"/>
        </w:rPr>
        <w:t>e</w:t>
      </w:r>
      <w:r w:rsidR="00B70A79" w:rsidRPr="008F4C7D">
        <w:rPr>
          <w:color w:val="000000"/>
          <w:lang w:val="sr-Latn-RS"/>
        </w:rPr>
        <w:t xml:space="preserve"> centralne banke primeniti mere restriktivn</w:t>
      </w:r>
      <w:r w:rsidR="001E7031" w:rsidRPr="008F4C7D">
        <w:rPr>
          <w:color w:val="000000"/>
          <w:lang w:val="sr-Latn-RS"/>
        </w:rPr>
        <w:t>e</w:t>
      </w:r>
      <w:r w:rsidR="00B70A79" w:rsidRPr="008F4C7D">
        <w:rPr>
          <w:color w:val="000000"/>
          <w:lang w:val="sr-Latn-RS"/>
        </w:rPr>
        <w:t xml:space="preserve"> monet</w:t>
      </w:r>
      <w:r w:rsidR="001E7031" w:rsidRPr="008F4C7D">
        <w:rPr>
          <w:color w:val="000000"/>
          <w:lang w:val="sr-Latn-RS"/>
        </w:rPr>
        <w:t>a</w:t>
      </w:r>
      <w:r w:rsidR="00B70A79" w:rsidRPr="008F4C7D">
        <w:rPr>
          <w:color w:val="000000"/>
          <w:lang w:val="sr-Latn-RS"/>
        </w:rPr>
        <w:t>rne poli</w:t>
      </w:r>
      <w:r w:rsidR="001E7031" w:rsidRPr="008F4C7D">
        <w:rPr>
          <w:color w:val="000000"/>
          <w:lang w:val="sr-Latn-RS"/>
        </w:rPr>
        <w:t>t</w:t>
      </w:r>
      <w:r w:rsidR="00B70A79" w:rsidRPr="008F4C7D">
        <w:rPr>
          <w:color w:val="000000"/>
          <w:lang w:val="sr-Latn-RS"/>
        </w:rPr>
        <w:t xml:space="preserve">ike </w:t>
      </w:r>
      <w:r w:rsidR="001E7031" w:rsidRPr="008F4C7D">
        <w:rPr>
          <w:color w:val="000000"/>
          <w:lang w:val="sr-Latn-RS"/>
        </w:rPr>
        <w:t>kako bi očuvale svoju kredibi</w:t>
      </w:r>
      <w:r w:rsidR="006A27A7" w:rsidRPr="008F4C7D">
        <w:rPr>
          <w:color w:val="000000"/>
          <w:lang w:val="sr-Latn-RS"/>
        </w:rPr>
        <w:t>l</w:t>
      </w:r>
      <w:r w:rsidR="001E7031" w:rsidRPr="008F4C7D">
        <w:rPr>
          <w:color w:val="000000"/>
          <w:lang w:val="sr-Latn-RS"/>
        </w:rPr>
        <w:t>no</w:t>
      </w:r>
      <w:r w:rsidR="006A27A7" w:rsidRPr="008F4C7D">
        <w:rPr>
          <w:color w:val="000000"/>
          <w:lang w:val="sr-Latn-RS"/>
        </w:rPr>
        <w:t>s</w:t>
      </w:r>
      <w:r w:rsidR="001E7031" w:rsidRPr="008F4C7D">
        <w:rPr>
          <w:color w:val="000000"/>
          <w:lang w:val="sr-Latn-RS"/>
        </w:rPr>
        <w:t>t</w:t>
      </w:r>
      <w:r w:rsidR="00B70A79" w:rsidRPr="008F4C7D">
        <w:rPr>
          <w:color w:val="000000"/>
          <w:lang w:val="sr-Latn-RS"/>
        </w:rPr>
        <w:t xml:space="preserve">. </w:t>
      </w:r>
      <w:r w:rsidRPr="008F4C7D">
        <w:rPr>
          <w:color w:val="000000"/>
          <w:lang w:val="sr-Latn-RS"/>
        </w:rPr>
        <w:t>Procenjujemo da se u narednih nekoliko meseci neće menjati monetarna politika NBS, ali nije isključeno da će u slučaju većeg ubrzanja inflacije biti neophodno određeno povećanje restriktivnosti do kraja godine</w:t>
      </w:r>
      <w:r w:rsidR="00B70A79" w:rsidRPr="008F4C7D">
        <w:rPr>
          <w:color w:val="000000"/>
          <w:lang w:val="sr-Latn-RS"/>
        </w:rPr>
        <w:t>.</w:t>
      </w:r>
      <w:r w:rsidR="00534910" w:rsidRPr="008F4C7D">
        <w:rPr>
          <w:color w:val="000000"/>
          <w:lang w:val="sr-Latn-RS"/>
        </w:rPr>
        <w:t xml:space="preserve"> </w:t>
      </w:r>
      <w:r w:rsidR="00957824" w:rsidRPr="008F4C7D">
        <w:rPr>
          <w:color w:val="000000"/>
          <w:lang w:val="sr-Latn-RS"/>
        </w:rPr>
        <w:t>Nije sigurno kako će NBS rešavati ne</w:t>
      </w:r>
      <w:r w:rsidR="00942457" w:rsidRPr="008F4C7D">
        <w:rPr>
          <w:color w:val="000000"/>
          <w:lang w:val="sr-Latn-RS"/>
        </w:rPr>
        <w:t>s</w:t>
      </w:r>
      <w:r w:rsidR="00957824" w:rsidRPr="008F4C7D">
        <w:rPr>
          <w:color w:val="000000"/>
          <w:lang w:val="sr-Latn-RS"/>
        </w:rPr>
        <w:t>klad izmedju ek</w:t>
      </w:r>
      <w:r w:rsidR="008F4C7D">
        <w:rPr>
          <w:color w:val="000000"/>
          <w:lang w:val="sr-Latn-RS"/>
        </w:rPr>
        <w:t>s</w:t>
      </w:r>
      <w:r w:rsidR="00957824" w:rsidRPr="008F4C7D">
        <w:rPr>
          <w:color w:val="000000"/>
          <w:lang w:val="sr-Latn-RS"/>
        </w:rPr>
        <w:t>panzivne monetarne politike i politike fiksnog nominalnog kursa dinar</w:t>
      </w:r>
      <w:r w:rsidR="00942457" w:rsidRPr="008F4C7D">
        <w:rPr>
          <w:color w:val="000000"/>
          <w:lang w:val="sr-Latn-RS"/>
        </w:rPr>
        <w:t>a</w:t>
      </w:r>
      <w:r w:rsidR="00957824" w:rsidRPr="008F4C7D">
        <w:rPr>
          <w:color w:val="000000"/>
          <w:lang w:val="sr-Latn-RS"/>
        </w:rPr>
        <w:t xml:space="preserve"> u narednom periodu, odnosno da li će sadašnji niv</w:t>
      </w:r>
      <w:r w:rsidR="008F4C7D">
        <w:rPr>
          <w:color w:val="000000"/>
          <w:lang w:val="sr-Latn-RS"/>
        </w:rPr>
        <w:t>o</w:t>
      </w:r>
      <w:r w:rsidR="00957824" w:rsidRPr="008F4C7D">
        <w:rPr>
          <w:color w:val="000000"/>
          <w:lang w:val="sr-Latn-RS"/>
        </w:rPr>
        <w:t xml:space="preserve"> kursa braniti trošenjem deviznih rezervi ili će </w:t>
      </w:r>
      <w:r w:rsidR="00942457" w:rsidRPr="008F4C7D">
        <w:rPr>
          <w:color w:val="000000"/>
          <w:lang w:val="sr-Latn-RS"/>
        </w:rPr>
        <w:t xml:space="preserve">dopustiti </w:t>
      </w:r>
      <w:r w:rsidR="00957824" w:rsidRPr="008F4C7D">
        <w:rPr>
          <w:color w:val="000000"/>
          <w:lang w:val="sr-Latn-RS"/>
        </w:rPr>
        <w:t xml:space="preserve">manje slabljenje dinara. </w:t>
      </w:r>
      <w:r w:rsidR="00942457" w:rsidRPr="008F4C7D">
        <w:rPr>
          <w:color w:val="000000"/>
          <w:lang w:val="sr-Latn-RS"/>
        </w:rPr>
        <w:t>Odbranom sadašnjeg nivoa  kursa, trošenjem deviznih rezervi, ublažili bi se inflacioni pritisci, ali bi se  smanjila konkurentnost privrede. Na drugoj strani, slabljenjem dinara popravi</w:t>
      </w:r>
      <w:r w:rsidR="00A500C7" w:rsidRPr="008F4C7D">
        <w:rPr>
          <w:color w:val="000000"/>
          <w:lang w:val="sr-Latn-RS"/>
        </w:rPr>
        <w:t xml:space="preserve">la bi se </w:t>
      </w:r>
      <w:r w:rsidR="00942457" w:rsidRPr="008F4C7D">
        <w:rPr>
          <w:color w:val="000000"/>
          <w:lang w:val="sr-Latn-RS"/>
        </w:rPr>
        <w:t xml:space="preserve"> konkurentnost privrede, ali bi se dodatno povećala inflacija.   </w:t>
      </w:r>
      <w:r w:rsidR="00957824" w:rsidRPr="008F4C7D">
        <w:rPr>
          <w:color w:val="000000"/>
          <w:lang w:val="sr-Latn-RS"/>
        </w:rPr>
        <w:t xml:space="preserve"> </w:t>
      </w:r>
    </w:p>
    <w:p w14:paraId="4A031C17" w14:textId="77777777" w:rsidR="00957824" w:rsidRPr="008F4C7D" w:rsidRDefault="00957824" w:rsidP="000A328F">
      <w:pPr>
        <w:jc w:val="both"/>
        <w:rPr>
          <w:color w:val="000000"/>
          <w:lang w:val="sr-Latn-RS"/>
        </w:rPr>
      </w:pPr>
    </w:p>
    <w:p w14:paraId="7459799E" w14:textId="77777777" w:rsidR="00534910" w:rsidRPr="008F4C7D" w:rsidRDefault="00534910" w:rsidP="000A328F">
      <w:pPr>
        <w:jc w:val="both"/>
        <w:rPr>
          <w:color w:val="000000"/>
          <w:lang w:val="sr-Latn-RS"/>
        </w:rPr>
      </w:pPr>
      <w:r w:rsidRPr="008F4C7D">
        <w:rPr>
          <w:color w:val="000000"/>
          <w:lang w:val="sr-Latn-RS"/>
        </w:rPr>
        <w:t xml:space="preserve"> </w:t>
      </w:r>
    </w:p>
    <w:p w14:paraId="279B8561" w14:textId="77777777" w:rsidR="001D2AB2" w:rsidRPr="008F4C7D" w:rsidRDefault="005B0CE7" w:rsidP="000A328F">
      <w:pPr>
        <w:jc w:val="both"/>
        <w:rPr>
          <w:color w:val="000000"/>
          <w:lang w:val="sr-Latn-RS"/>
        </w:rPr>
      </w:pPr>
      <w:r w:rsidRPr="008F4C7D">
        <w:rPr>
          <w:color w:val="000000"/>
          <w:lang w:val="sr-Latn-RS"/>
        </w:rPr>
        <w:lastRenderedPageBreak/>
        <w:t>Umesto prvobitno planiranog fiskalnog deficita od 3% BDP-a fiskalni deficit će</w:t>
      </w:r>
      <w:r w:rsidR="006A27A7" w:rsidRPr="008F4C7D">
        <w:rPr>
          <w:color w:val="000000"/>
          <w:lang w:val="sr-Latn-RS"/>
        </w:rPr>
        <w:t xml:space="preserve">, nakon rebalansa, </w:t>
      </w:r>
      <w:r w:rsidRPr="008F4C7D">
        <w:rPr>
          <w:color w:val="000000"/>
          <w:lang w:val="sr-Latn-RS"/>
        </w:rPr>
        <w:t>biti između 6 i 7% BDP-a što će da vodi daljem rastu javnog duga</w:t>
      </w:r>
      <w:r w:rsidR="001E7031" w:rsidRPr="008F4C7D">
        <w:rPr>
          <w:color w:val="000000"/>
          <w:lang w:val="sr-Latn-RS"/>
        </w:rPr>
        <w:t xml:space="preserve"> u odno</w:t>
      </w:r>
      <w:r w:rsidR="006A27A7" w:rsidRPr="008F4C7D">
        <w:rPr>
          <w:color w:val="000000"/>
          <w:lang w:val="sr-Latn-RS"/>
        </w:rPr>
        <w:t>su</w:t>
      </w:r>
      <w:r w:rsidR="001E7031" w:rsidRPr="008F4C7D">
        <w:rPr>
          <w:color w:val="000000"/>
          <w:lang w:val="sr-Latn-RS"/>
        </w:rPr>
        <w:t xml:space="preserve"> na BDP</w:t>
      </w:r>
      <w:r w:rsidRPr="008F4C7D">
        <w:rPr>
          <w:color w:val="000000"/>
          <w:lang w:val="sr-Latn-RS"/>
        </w:rPr>
        <w:t xml:space="preserve">. </w:t>
      </w:r>
      <w:r w:rsidR="00715FE0" w:rsidRPr="008F4C7D">
        <w:rPr>
          <w:color w:val="000000"/>
          <w:lang w:val="sr-Latn-RS"/>
        </w:rPr>
        <w:t>J</w:t>
      </w:r>
      <w:r w:rsidR="001D2AB2" w:rsidRPr="008F4C7D">
        <w:rPr>
          <w:color w:val="000000"/>
          <w:lang w:val="sr-Latn-RS"/>
        </w:rPr>
        <w:t xml:space="preserve">avni dug Srbije </w:t>
      </w:r>
      <w:r w:rsidR="006A27A7" w:rsidRPr="008F4C7D">
        <w:rPr>
          <w:color w:val="000000"/>
          <w:lang w:val="sr-Latn-RS"/>
        </w:rPr>
        <w:t>će</w:t>
      </w:r>
      <w:r w:rsidR="001D2AB2" w:rsidRPr="008F4C7D">
        <w:rPr>
          <w:color w:val="000000"/>
          <w:lang w:val="sr-Latn-RS"/>
        </w:rPr>
        <w:t xml:space="preserve"> do kraja godine </w:t>
      </w:r>
      <w:r w:rsidRPr="008F4C7D">
        <w:rPr>
          <w:color w:val="000000"/>
          <w:lang w:val="sr-Latn-RS"/>
        </w:rPr>
        <w:t xml:space="preserve">preći </w:t>
      </w:r>
      <w:r w:rsidR="001D2AB2" w:rsidRPr="008F4C7D">
        <w:rPr>
          <w:color w:val="000000"/>
          <w:lang w:val="sr-Latn-RS"/>
        </w:rPr>
        <w:t>nivo od 60% BDP-a, što se može smatrati visokim nivoom duga za zemlju srednjeg nivoa razvijenosti. Za stabilizaciju i preokretanje trenda dinamike javnog duga biće potrebno u narednim godinama voditi politiku niskog deficita</w:t>
      </w:r>
      <w:r w:rsidRPr="008F4C7D">
        <w:rPr>
          <w:color w:val="000000"/>
          <w:lang w:val="sr-Latn-RS"/>
        </w:rPr>
        <w:t>.</w:t>
      </w:r>
      <w:r w:rsidR="00715FE0" w:rsidRPr="008F4C7D">
        <w:rPr>
          <w:color w:val="000000"/>
          <w:lang w:val="sr-Latn-RS"/>
        </w:rPr>
        <w:t xml:space="preserve"> Za sada smanjenje fiskalnog deficita je moguće</w:t>
      </w:r>
      <w:r w:rsidRPr="008F4C7D">
        <w:rPr>
          <w:color w:val="000000"/>
          <w:lang w:val="sr-Latn-RS"/>
        </w:rPr>
        <w:t xml:space="preserve"> </w:t>
      </w:r>
      <w:r w:rsidR="00715FE0" w:rsidRPr="008F4C7D">
        <w:rPr>
          <w:color w:val="000000"/>
          <w:lang w:val="sr-Latn-RS"/>
        </w:rPr>
        <w:t>ostvariti usporavanjem rasta državnih rashoda, što znači da</w:t>
      </w:r>
      <w:r w:rsidR="001C235E" w:rsidRPr="008F4C7D">
        <w:rPr>
          <w:color w:val="000000"/>
          <w:lang w:val="sr-Latn-RS"/>
        </w:rPr>
        <w:t xml:space="preserve"> </w:t>
      </w:r>
      <w:r w:rsidR="00715FE0" w:rsidRPr="008F4C7D">
        <w:rPr>
          <w:color w:val="000000"/>
          <w:lang w:val="sr-Latn-RS"/>
        </w:rPr>
        <w:t>nije potrebno povećanj</w:t>
      </w:r>
      <w:r w:rsidR="001C235E" w:rsidRPr="008F4C7D">
        <w:rPr>
          <w:color w:val="000000"/>
          <w:lang w:val="sr-Latn-RS"/>
        </w:rPr>
        <w:t>e</w:t>
      </w:r>
      <w:r w:rsidR="00715FE0" w:rsidRPr="008F4C7D">
        <w:rPr>
          <w:color w:val="000000"/>
          <w:lang w:val="sr-Latn-RS"/>
        </w:rPr>
        <w:t xml:space="preserve"> poreza i smanjenje rashoda. </w:t>
      </w:r>
      <w:r w:rsidR="001C235E" w:rsidRPr="008F4C7D">
        <w:rPr>
          <w:color w:val="000000"/>
          <w:lang w:val="sr-Latn-RS"/>
        </w:rPr>
        <w:t>U</w:t>
      </w:r>
      <w:r w:rsidR="00715FE0" w:rsidRPr="008F4C7D">
        <w:rPr>
          <w:color w:val="000000"/>
          <w:lang w:val="sr-Latn-RS"/>
        </w:rPr>
        <w:t>koliko se usporavanje rasta rashoda ne sprovede pravovrem</w:t>
      </w:r>
      <w:r w:rsidR="001C235E" w:rsidRPr="008F4C7D">
        <w:rPr>
          <w:color w:val="000000"/>
          <w:lang w:val="sr-Latn-RS"/>
        </w:rPr>
        <w:t>en</w:t>
      </w:r>
      <w:r w:rsidR="00715FE0" w:rsidRPr="008F4C7D">
        <w:rPr>
          <w:color w:val="000000"/>
          <w:lang w:val="sr-Latn-RS"/>
        </w:rPr>
        <w:t>o, nije isklju</w:t>
      </w:r>
      <w:r w:rsidR="001C235E" w:rsidRPr="008F4C7D">
        <w:rPr>
          <w:color w:val="000000"/>
          <w:lang w:val="sr-Latn-RS"/>
        </w:rPr>
        <w:t>če</w:t>
      </w:r>
      <w:r w:rsidR="00715FE0" w:rsidRPr="008F4C7D">
        <w:rPr>
          <w:color w:val="000000"/>
          <w:lang w:val="sr-Latn-RS"/>
        </w:rPr>
        <w:t>no da ć</w:t>
      </w:r>
      <w:r w:rsidR="001C235E" w:rsidRPr="008F4C7D">
        <w:rPr>
          <w:color w:val="000000"/>
          <w:lang w:val="sr-Latn-RS"/>
        </w:rPr>
        <w:t>e</w:t>
      </w:r>
      <w:r w:rsidR="00715FE0" w:rsidRPr="008F4C7D">
        <w:rPr>
          <w:color w:val="000000"/>
          <w:lang w:val="sr-Latn-RS"/>
        </w:rPr>
        <w:t xml:space="preserve"> u budućno</w:t>
      </w:r>
      <w:r w:rsidR="001C235E" w:rsidRPr="008F4C7D">
        <w:rPr>
          <w:color w:val="000000"/>
          <w:lang w:val="sr-Latn-RS"/>
        </w:rPr>
        <w:t>s</w:t>
      </w:r>
      <w:r w:rsidR="00715FE0" w:rsidRPr="008F4C7D">
        <w:rPr>
          <w:color w:val="000000"/>
          <w:lang w:val="sr-Latn-RS"/>
        </w:rPr>
        <w:t xml:space="preserve">ti biti neophodne i takve mere.      </w:t>
      </w:r>
    </w:p>
    <w:p w14:paraId="1458B222" w14:textId="77777777" w:rsidR="001D2AB2" w:rsidRPr="008F4C7D" w:rsidRDefault="001D2AB2" w:rsidP="000A328F">
      <w:pPr>
        <w:jc w:val="both"/>
        <w:rPr>
          <w:lang w:val="sr-Latn-RS"/>
        </w:rPr>
      </w:pPr>
    </w:p>
    <w:p w14:paraId="29B6784D" w14:textId="77777777" w:rsidR="00002155" w:rsidRPr="008F4C7D" w:rsidRDefault="00A8622F" w:rsidP="000A328F">
      <w:pPr>
        <w:jc w:val="both"/>
        <w:rPr>
          <w:lang w:val="sr-Latn-RS"/>
        </w:rPr>
      </w:pPr>
      <w:r w:rsidRPr="008F4C7D">
        <w:rPr>
          <w:lang w:val="sr-Latn-RS"/>
        </w:rPr>
        <w:t>Zbog dodatnih fi</w:t>
      </w:r>
      <w:r w:rsidR="00817EDE" w:rsidRPr="008F4C7D">
        <w:rPr>
          <w:lang w:val="sr-Latn-RS"/>
        </w:rPr>
        <w:t>s</w:t>
      </w:r>
      <w:r w:rsidRPr="008F4C7D">
        <w:rPr>
          <w:lang w:val="sr-Latn-RS"/>
        </w:rPr>
        <w:t>ka</w:t>
      </w:r>
      <w:r w:rsidR="00817EDE" w:rsidRPr="008F4C7D">
        <w:rPr>
          <w:lang w:val="sr-Latn-RS"/>
        </w:rPr>
        <w:t>l</w:t>
      </w:r>
      <w:r w:rsidRPr="008F4C7D">
        <w:rPr>
          <w:lang w:val="sr-Latn-RS"/>
        </w:rPr>
        <w:t>nih stimul</w:t>
      </w:r>
      <w:r w:rsidR="00817EDE" w:rsidRPr="008F4C7D">
        <w:rPr>
          <w:lang w:val="sr-Latn-RS"/>
        </w:rPr>
        <w:t>a</w:t>
      </w:r>
      <w:r w:rsidRPr="008F4C7D">
        <w:rPr>
          <w:lang w:val="sr-Latn-RS"/>
        </w:rPr>
        <w:t>nsa, usvojen</w:t>
      </w:r>
      <w:r w:rsidR="000C1F2D" w:rsidRPr="008F4C7D">
        <w:rPr>
          <w:lang w:val="sr-Latn-RS"/>
        </w:rPr>
        <w:t>ih</w:t>
      </w:r>
      <w:r w:rsidRPr="008F4C7D">
        <w:rPr>
          <w:lang w:val="sr-Latn-RS"/>
        </w:rPr>
        <w:t xml:space="preserve"> kroz rebal</w:t>
      </w:r>
      <w:r w:rsidR="00C42884" w:rsidRPr="008F4C7D">
        <w:rPr>
          <w:lang w:val="sr-Latn-RS"/>
        </w:rPr>
        <w:t>a</w:t>
      </w:r>
      <w:r w:rsidRPr="008F4C7D">
        <w:rPr>
          <w:lang w:val="sr-Latn-RS"/>
        </w:rPr>
        <w:t>ns budžeta</w:t>
      </w:r>
      <w:r w:rsidR="00C42884" w:rsidRPr="008F4C7D">
        <w:rPr>
          <w:lang w:val="sr-Latn-RS"/>
        </w:rPr>
        <w:t>, ali i</w:t>
      </w:r>
      <w:r w:rsidR="001D2AB2" w:rsidRPr="008F4C7D">
        <w:rPr>
          <w:lang w:val="sr-Latn-RS"/>
        </w:rPr>
        <w:t xml:space="preserve"> bržeg op</w:t>
      </w:r>
      <w:r w:rsidR="00514B74" w:rsidRPr="008F4C7D">
        <w:rPr>
          <w:lang w:val="sr-Latn-RS"/>
        </w:rPr>
        <w:t>o</w:t>
      </w:r>
      <w:r w:rsidR="001D2AB2" w:rsidRPr="008F4C7D">
        <w:rPr>
          <w:lang w:val="sr-Latn-RS"/>
        </w:rPr>
        <w:t xml:space="preserve">ravka </w:t>
      </w:r>
      <w:r w:rsidRPr="008F4C7D">
        <w:rPr>
          <w:lang w:val="sr-Latn-RS"/>
        </w:rPr>
        <w:t>svet</w:t>
      </w:r>
      <w:r w:rsidR="000C1F2D" w:rsidRPr="008F4C7D">
        <w:rPr>
          <w:lang w:val="sr-Latn-RS"/>
        </w:rPr>
        <w:t>s</w:t>
      </w:r>
      <w:r w:rsidRPr="008F4C7D">
        <w:rPr>
          <w:lang w:val="sr-Latn-RS"/>
        </w:rPr>
        <w:t>k</w:t>
      </w:r>
      <w:r w:rsidR="000C1F2D" w:rsidRPr="008F4C7D">
        <w:rPr>
          <w:lang w:val="sr-Latn-RS"/>
        </w:rPr>
        <w:t>e</w:t>
      </w:r>
      <w:r w:rsidRPr="008F4C7D">
        <w:rPr>
          <w:lang w:val="sr-Latn-RS"/>
        </w:rPr>
        <w:t xml:space="preserve"> privred</w:t>
      </w:r>
      <w:r w:rsidR="000C1F2D" w:rsidRPr="008F4C7D">
        <w:rPr>
          <w:lang w:val="sr-Latn-RS"/>
        </w:rPr>
        <w:t>e</w:t>
      </w:r>
      <w:r w:rsidRPr="008F4C7D">
        <w:rPr>
          <w:lang w:val="sr-Latn-RS"/>
        </w:rPr>
        <w:t xml:space="preserve"> prognozu rasta privrede Srbije u 2021. godini povećavamo na 6%.</w:t>
      </w:r>
      <w:r w:rsidR="006C6DB2" w:rsidRPr="008F4C7D">
        <w:rPr>
          <w:lang w:val="sr-Latn-RS"/>
        </w:rPr>
        <w:t xml:space="preserve"> Mada</w:t>
      </w:r>
      <w:r w:rsidR="00C42884" w:rsidRPr="008F4C7D">
        <w:rPr>
          <w:lang w:val="sr-Latn-RS"/>
        </w:rPr>
        <w:t xml:space="preserve"> su kratkoročne p</w:t>
      </w:r>
      <w:r w:rsidR="008F4C7D">
        <w:rPr>
          <w:lang w:val="sr-Latn-RS"/>
        </w:rPr>
        <w:t>ers</w:t>
      </w:r>
      <w:r w:rsidR="00C42884" w:rsidRPr="008F4C7D">
        <w:rPr>
          <w:lang w:val="sr-Latn-RS"/>
        </w:rPr>
        <w:t>pektive rasta privrede Srbije povoljne, postoji više faktora koji bi mogli da uspore njen oporavak u srednjem roku.</w:t>
      </w:r>
      <w:r w:rsidR="001D2AB2" w:rsidRPr="008F4C7D">
        <w:rPr>
          <w:lang w:val="sr-Latn-RS"/>
        </w:rPr>
        <w:t xml:space="preserve"> </w:t>
      </w:r>
      <w:r w:rsidR="00817EDE" w:rsidRPr="008F4C7D">
        <w:rPr>
          <w:color w:val="000000"/>
          <w:lang w:val="sr-Latn-RS"/>
        </w:rPr>
        <w:t>Na usporavanje privrednog rasta mogao bi da utiče nastavak rasta inflacije koji smanjuje realnu vrednost dohodaka, a time i realnu vrednost tražnje, a rastuća inflacija mogla bi da izazove restriktivn</w:t>
      </w:r>
      <w:r w:rsidR="000C1F2D" w:rsidRPr="008F4C7D">
        <w:rPr>
          <w:color w:val="000000"/>
          <w:lang w:val="sr-Latn-RS"/>
        </w:rPr>
        <w:t>iju</w:t>
      </w:r>
      <w:r w:rsidR="00817EDE" w:rsidRPr="008F4C7D">
        <w:rPr>
          <w:color w:val="000000"/>
          <w:lang w:val="sr-Latn-RS"/>
        </w:rPr>
        <w:t xml:space="preserve">  monetarn</w:t>
      </w:r>
      <w:r w:rsidR="000C1F2D" w:rsidRPr="008F4C7D">
        <w:rPr>
          <w:color w:val="000000"/>
          <w:lang w:val="sr-Latn-RS"/>
        </w:rPr>
        <w:t>u</w:t>
      </w:r>
      <w:r w:rsidR="00817EDE" w:rsidRPr="008F4C7D">
        <w:rPr>
          <w:color w:val="000000"/>
          <w:lang w:val="sr-Latn-RS"/>
        </w:rPr>
        <w:t xml:space="preserve"> i fiskaln</w:t>
      </w:r>
      <w:r w:rsidR="000C1F2D" w:rsidRPr="008F4C7D">
        <w:rPr>
          <w:color w:val="000000"/>
          <w:lang w:val="sr-Latn-RS"/>
        </w:rPr>
        <w:t>u</w:t>
      </w:r>
      <w:r w:rsidR="00817EDE" w:rsidRPr="008F4C7D">
        <w:rPr>
          <w:color w:val="000000"/>
          <w:lang w:val="sr-Latn-RS"/>
        </w:rPr>
        <w:t xml:space="preserve"> politik</w:t>
      </w:r>
      <w:r w:rsidR="000C1F2D" w:rsidRPr="008F4C7D">
        <w:rPr>
          <w:color w:val="000000"/>
          <w:lang w:val="sr-Latn-RS"/>
        </w:rPr>
        <w:t>u</w:t>
      </w:r>
      <w:r w:rsidR="00817EDE" w:rsidRPr="008F4C7D">
        <w:rPr>
          <w:color w:val="000000"/>
          <w:lang w:val="sr-Latn-RS"/>
        </w:rPr>
        <w:t xml:space="preserve">. </w:t>
      </w:r>
      <w:r w:rsidR="000C1F2D" w:rsidRPr="008F4C7D">
        <w:rPr>
          <w:color w:val="000000"/>
          <w:lang w:val="sr-Latn-RS"/>
        </w:rPr>
        <w:t xml:space="preserve">Moguće je </w:t>
      </w:r>
      <w:r w:rsidR="00817EDE" w:rsidRPr="008F4C7D">
        <w:rPr>
          <w:color w:val="000000"/>
          <w:lang w:val="sr-Latn-RS"/>
        </w:rPr>
        <w:t>usporavanj</w:t>
      </w:r>
      <w:r w:rsidR="000C1F2D" w:rsidRPr="008F4C7D">
        <w:rPr>
          <w:color w:val="000000"/>
          <w:lang w:val="sr-Latn-RS"/>
        </w:rPr>
        <w:t>e</w:t>
      </w:r>
      <w:r w:rsidR="00817EDE" w:rsidRPr="008F4C7D">
        <w:rPr>
          <w:color w:val="000000"/>
          <w:lang w:val="sr-Latn-RS"/>
        </w:rPr>
        <w:t xml:space="preserve"> oporavka svetske </w:t>
      </w:r>
      <w:r w:rsidR="00457BB8" w:rsidRPr="008F4C7D">
        <w:rPr>
          <w:color w:val="000000"/>
          <w:lang w:val="sr-Latn-RS"/>
        </w:rPr>
        <w:t>privrede</w:t>
      </w:r>
      <w:r w:rsidR="00817EDE" w:rsidRPr="008F4C7D">
        <w:rPr>
          <w:color w:val="000000"/>
          <w:lang w:val="sr-Latn-RS"/>
        </w:rPr>
        <w:t xml:space="preserve"> pod uticajem eventualnog pogoršanja epidemiološke situacije </w:t>
      </w:r>
      <w:r w:rsidR="000C1F2D" w:rsidRPr="008F4C7D">
        <w:rPr>
          <w:color w:val="000000"/>
          <w:lang w:val="sr-Latn-RS"/>
        </w:rPr>
        <w:t>tokom nar</w:t>
      </w:r>
      <w:r w:rsidR="00457BB8" w:rsidRPr="008F4C7D">
        <w:rPr>
          <w:color w:val="000000"/>
          <w:lang w:val="sr-Latn-RS"/>
        </w:rPr>
        <w:t>e</w:t>
      </w:r>
      <w:r w:rsidR="000C1F2D" w:rsidRPr="008F4C7D">
        <w:rPr>
          <w:color w:val="000000"/>
          <w:lang w:val="sr-Latn-RS"/>
        </w:rPr>
        <w:t>dn</w:t>
      </w:r>
      <w:r w:rsidR="00457BB8" w:rsidRPr="008F4C7D">
        <w:rPr>
          <w:color w:val="000000"/>
          <w:lang w:val="sr-Latn-RS"/>
        </w:rPr>
        <w:t>e</w:t>
      </w:r>
      <w:r w:rsidR="000C1F2D" w:rsidRPr="008F4C7D">
        <w:rPr>
          <w:color w:val="000000"/>
          <w:lang w:val="sr-Latn-RS"/>
        </w:rPr>
        <w:t xml:space="preserve"> jeseni i zime </w:t>
      </w:r>
      <w:r w:rsidR="00817EDE" w:rsidRPr="008F4C7D">
        <w:rPr>
          <w:color w:val="000000"/>
          <w:lang w:val="sr-Latn-RS"/>
        </w:rPr>
        <w:t xml:space="preserve">ili </w:t>
      </w:r>
      <w:r w:rsidR="000C1F2D" w:rsidRPr="008F4C7D">
        <w:rPr>
          <w:color w:val="000000"/>
          <w:lang w:val="sr-Latn-RS"/>
        </w:rPr>
        <w:t xml:space="preserve">zbog </w:t>
      </w:r>
      <w:r w:rsidR="00817EDE" w:rsidRPr="008F4C7D">
        <w:rPr>
          <w:color w:val="000000"/>
          <w:lang w:val="sr-Latn-RS"/>
        </w:rPr>
        <w:t xml:space="preserve">krize  privatnih i javnih dugova u nekoj velikoj zemlji. </w:t>
      </w:r>
      <w:r w:rsidR="00E113D5" w:rsidRPr="008F4C7D">
        <w:rPr>
          <w:lang w:val="sr-Latn-RS"/>
        </w:rPr>
        <w:t xml:space="preserve">  </w:t>
      </w:r>
    </w:p>
    <w:p w14:paraId="5831F36B" w14:textId="77777777" w:rsidR="00561F2F" w:rsidRPr="008F4C7D" w:rsidRDefault="00561F2F" w:rsidP="00561F2F">
      <w:pPr>
        <w:ind w:left="720"/>
        <w:jc w:val="both"/>
        <w:rPr>
          <w:color w:val="000000"/>
          <w:lang w:val="sr-Latn-RS"/>
        </w:rPr>
      </w:pPr>
    </w:p>
    <w:p w14:paraId="0F543AB9" w14:textId="77777777" w:rsidR="000A328F" w:rsidRPr="008F4C7D" w:rsidRDefault="000A328F" w:rsidP="000A358B">
      <w:pPr>
        <w:jc w:val="both"/>
        <w:rPr>
          <w:i/>
          <w:lang w:val="sr-Latn-RS"/>
        </w:rPr>
      </w:pPr>
      <w:r w:rsidRPr="008F4C7D">
        <w:rPr>
          <w:i/>
          <w:lang w:val="sr-Latn-RS"/>
        </w:rPr>
        <w:t>„Kvartalni monitor“ je publikacija u izdanju Ekonomskog fakulteta u Beogradu i FREN-a.</w:t>
      </w:r>
      <w:r w:rsidR="000A358B" w:rsidRPr="008F4C7D">
        <w:rPr>
          <w:i/>
          <w:lang w:val="sr-Latn-RS"/>
        </w:rPr>
        <w:t xml:space="preserve"> </w:t>
      </w:r>
    </w:p>
    <w:p w14:paraId="2D5D7F6F" w14:textId="77777777" w:rsidR="00CB1431" w:rsidRPr="008F4C7D" w:rsidRDefault="00CB1431" w:rsidP="00CB1431">
      <w:pPr>
        <w:jc w:val="both"/>
        <w:rPr>
          <w:color w:val="000000"/>
          <w:lang w:val="sr-Latn-RS"/>
        </w:rPr>
      </w:pPr>
    </w:p>
    <w:p w14:paraId="76EE8FF3" w14:textId="77777777" w:rsidR="00CB1431" w:rsidRPr="008F4C7D" w:rsidRDefault="00CB1431" w:rsidP="000A358B">
      <w:pPr>
        <w:jc w:val="both"/>
        <w:rPr>
          <w:lang w:val="sr-Latn-RS"/>
        </w:rPr>
      </w:pPr>
    </w:p>
    <w:sectPr w:rsidR="00CB1431" w:rsidRPr="008F4C7D" w:rsidSect="00A644D5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75C14"/>
    <w:multiLevelType w:val="hybridMultilevel"/>
    <w:tmpl w:val="878A2CF6"/>
    <w:lvl w:ilvl="0" w:tplc="5B7C2B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A0465C">
      <w:start w:val="97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4819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A245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54CC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CA1D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121F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20EA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7869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328F"/>
    <w:rsid w:val="00002155"/>
    <w:rsid w:val="00031870"/>
    <w:rsid w:val="000333BA"/>
    <w:rsid w:val="00084886"/>
    <w:rsid w:val="000912A0"/>
    <w:rsid w:val="000A328F"/>
    <w:rsid w:val="000A358B"/>
    <w:rsid w:val="000A397E"/>
    <w:rsid w:val="000C1F2D"/>
    <w:rsid w:val="000D0D2D"/>
    <w:rsid w:val="00143F9E"/>
    <w:rsid w:val="001860A4"/>
    <w:rsid w:val="001979CB"/>
    <w:rsid w:val="001C1ACB"/>
    <w:rsid w:val="001C235E"/>
    <w:rsid w:val="001D272B"/>
    <w:rsid w:val="001D289B"/>
    <w:rsid w:val="001D2AB2"/>
    <w:rsid w:val="001E0F05"/>
    <w:rsid w:val="001E7031"/>
    <w:rsid w:val="001F54B1"/>
    <w:rsid w:val="00234EB4"/>
    <w:rsid w:val="00254B88"/>
    <w:rsid w:val="002638D5"/>
    <w:rsid w:val="002716CB"/>
    <w:rsid w:val="002C10E5"/>
    <w:rsid w:val="0031053E"/>
    <w:rsid w:val="00317EFC"/>
    <w:rsid w:val="00355CC2"/>
    <w:rsid w:val="00363D30"/>
    <w:rsid w:val="003B5BAD"/>
    <w:rsid w:val="003C507A"/>
    <w:rsid w:val="003C6B17"/>
    <w:rsid w:val="003F04EA"/>
    <w:rsid w:val="004158DE"/>
    <w:rsid w:val="004176AD"/>
    <w:rsid w:val="00457BB8"/>
    <w:rsid w:val="00483235"/>
    <w:rsid w:val="004B669C"/>
    <w:rsid w:val="004B7E18"/>
    <w:rsid w:val="004C6DF0"/>
    <w:rsid w:val="00514B74"/>
    <w:rsid w:val="00534910"/>
    <w:rsid w:val="00561F2F"/>
    <w:rsid w:val="00582F3D"/>
    <w:rsid w:val="00593270"/>
    <w:rsid w:val="00595FC6"/>
    <w:rsid w:val="005B0CE7"/>
    <w:rsid w:val="005E273C"/>
    <w:rsid w:val="00614EFE"/>
    <w:rsid w:val="006435B7"/>
    <w:rsid w:val="00644905"/>
    <w:rsid w:val="00670101"/>
    <w:rsid w:val="00674B22"/>
    <w:rsid w:val="00677717"/>
    <w:rsid w:val="006A0FC6"/>
    <w:rsid w:val="006A27A7"/>
    <w:rsid w:val="006C6DB2"/>
    <w:rsid w:val="006D2095"/>
    <w:rsid w:val="006D66CE"/>
    <w:rsid w:val="00715FE0"/>
    <w:rsid w:val="00733C98"/>
    <w:rsid w:val="0078462D"/>
    <w:rsid w:val="007A2D7F"/>
    <w:rsid w:val="00803916"/>
    <w:rsid w:val="00817EDE"/>
    <w:rsid w:val="00830BCD"/>
    <w:rsid w:val="00833158"/>
    <w:rsid w:val="00880092"/>
    <w:rsid w:val="00886DD8"/>
    <w:rsid w:val="008D2959"/>
    <w:rsid w:val="008F4C7D"/>
    <w:rsid w:val="00902ABF"/>
    <w:rsid w:val="0090300E"/>
    <w:rsid w:val="00913EFC"/>
    <w:rsid w:val="009260A4"/>
    <w:rsid w:val="00942457"/>
    <w:rsid w:val="00957824"/>
    <w:rsid w:val="00960218"/>
    <w:rsid w:val="0096463A"/>
    <w:rsid w:val="00971D25"/>
    <w:rsid w:val="00974B55"/>
    <w:rsid w:val="00995D26"/>
    <w:rsid w:val="009A6346"/>
    <w:rsid w:val="009B5B89"/>
    <w:rsid w:val="009E4080"/>
    <w:rsid w:val="00A00DB8"/>
    <w:rsid w:val="00A12E51"/>
    <w:rsid w:val="00A500C7"/>
    <w:rsid w:val="00A60A29"/>
    <w:rsid w:val="00A644D5"/>
    <w:rsid w:val="00A83456"/>
    <w:rsid w:val="00A8622F"/>
    <w:rsid w:val="00AF2010"/>
    <w:rsid w:val="00B67D9F"/>
    <w:rsid w:val="00B70A79"/>
    <w:rsid w:val="00B72D8D"/>
    <w:rsid w:val="00B91FF2"/>
    <w:rsid w:val="00B953D0"/>
    <w:rsid w:val="00C4033B"/>
    <w:rsid w:val="00C42884"/>
    <w:rsid w:val="00C44D10"/>
    <w:rsid w:val="00C502CD"/>
    <w:rsid w:val="00C50FB5"/>
    <w:rsid w:val="00C52146"/>
    <w:rsid w:val="00C65189"/>
    <w:rsid w:val="00C7609D"/>
    <w:rsid w:val="00CB1431"/>
    <w:rsid w:val="00CB56EB"/>
    <w:rsid w:val="00CD4284"/>
    <w:rsid w:val="00D03C57"/>
    <w:rsid w:val="00D45CA9"/>
    <w:rsid w:val="00D84D2F"/>
    <w:rsid w:val="00D85737"/>
    <w:rsid w:val="00DD34C0"/>
    <w:rsid w:val="00E113D5"/>
    <w:rsid w:val="00EA25B1"/>
    <w:rsid w:val="00ED060A"/>
    <w:rsid w:val="00F27FB7"/>
    <w:rsid w:val="00F42CDA"/>
    <w:rsid w:val="00F52E3C"/>
    <w:rsid w:val="00F94053"/>
    <w:rsid w:val="00FA4C48"/>
    <w:rsid w:val="00FB4AF2"/>
    <w:rsid w:val="00FD5A65"/>
    <w:rsid w:val="00FF2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318F20"/>
  <w15:docId w15:val="{3029F74F-398D-4F8D-94A8-4160970F5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328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328F"/>
    <w:pPr>
      <w:keepNext/>
      <w:keepLines/>
      <w:widowControl/>
      <w:suppressAutoHyphens w:val="0"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kern w:val="0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328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33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140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7823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78508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3836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003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9835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6439F7-9FC6-43FE-A35F-BB7ECF292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757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Milojko Arsic</dc:creator>
  <cp:lastModifiedBy>Aleksandar rADIVOJEVIC</cp:lastModifiedBy>
  <cp:revision>12</cp:revision>
  <cp:lastPrinted>2021-06-28T16:32:00Z</cp:lastPrinted>
  <dcterms:created xsi:type="dcterms:W3CDTF">2021-06-28T11:33:00Z</dcterms:created>
  <dcterms:modified xsi:type="dcterms:W3CDTF">2021-06-29T07:32:00Z</dcterms:modified>
</cp:coreProperties>
</file>