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787" w:rsidRDefault="00B21787" w:rsidP="009F7189">
      <w:pPr>
        <w:pStyle w:val="Heading1"/>
        <w:spacing w:after="120"/>
        <w:jc w:val="both"/>
        <w:rPr>
          <w:rFonts w:ascii="Times New Roman" w:hAnsi="Times New Roman" w:cs="Times New Roman"/>
          <w:b/>
          <w:lang w:val="sr-Latn-RS"/>
        </w:rPr>
      </w:pPr>
    </w:p>
    <w:p w:rsidR="009F7189" w:rsidRPr="00B21787" w:rsidRDefault="009F7189" w:rsidP="009F7189">
      <w:pPr>
        <w:pStyle w:val="Heading1"/>
        <w:spacing w:after="120"/>
        <w:jc w:val="both"/>
        <w:rPr>
          <w:rFonts w:ascii="Times New Roman" w:hAnsi="Times New Roman" w:cs="Times New Roman"/>
          <w:b/>
          <w:lang w:val="sr-Latn-RS"/>
        </w:rPr>
      </w:pPr>
      <w:r w:rsidRPr="00B21787">
        <w:rPr>
          <w:rFonts w:ascii="Times New Roman" w:hAnsi="Times New Roman" w:cs="Times New Roman"/>
          <w:b/>
          <w:lang w:val="sr-Latn-RS"/>
        </w:rPr>
        <w:t>KVARTALNI MONITOR BR. 5</w:t>
      </w:r>
      <w:r w:rsidR="00C45D0F" w:rsidRPr="00B21787">
        <w:rPr>
          <w:rFonts w:ascii="Times New Roman" w:hAnsi="Times New Roman" w:cs="Times New Roman"/>
          <w:b/>
          <w:lang w:val="sr-Latn-RS"/>
        </w:rPr>
        <w:t>6</w:t>
      </w:r>
    </w:p>
    <w:p w:rsidR="001E0E8D" w:rsidRPr="00B21787" w:rsidRDefault="001E0E8D" w:rsidP="009F7189">
      <w:pPr>
        <w:spacing w:after="240" w:line="240" w:lineRule="auto"/>
        <w:jc w:val="both"/>
        <w:rPr>
          <w:rFonts w:ascii="Times New Roman" w:hAnsi="Times New Roman" w:cs="Times New Roman"/>
          <w:b/>
          <w:i/>
          <w:lang w:val="sr-Latn-RS"/>
        </w:rPr>
      </w:pPr>
      <w:r w:rsidRPr="00B21787">
        <w:rPr>
          <w:rFonts w:ascii="Times New Roman" w:hAnsi="Times New Roman" w:cs="Times New Roman"/>
          <w:b/>
          <w:i/>
          <w:lang w:val="sr-Latn-RS"/>
        </w:rPr>
        <w:t>Saopštenje za medije</w:t>
      </w:r>
    </w:p>
    <w:p w:rsidR="00E36213" w:rsidRPr="00B21787" w:rsidRDefault="001E0E8D" w:rsidP="00E36213">
      <w:pPr>
        <w:jc w:val="both"/>
        <w:rPr>
          <w:rFonts w:ascii="Times New Roman" w:hAnsi="Times New Roman" w:cs="Times New Roman"/>
          <w:sz w:val="24"/>
          <w:szCs w:val="24"/>
          <w:lang w:val="sr-Latn-RS"/>
        </w:rPr>
      </w:pPr>
      <w:r w:rsidRPr="00B21787">
        <w:rPr>
          <w:rFonts w:ascii="Times New Roman" w:hAnsi="Times New Roman" w:cs="Times New Roman"/>
          <w:b/>
          <w:sz w:val="24"/>
          <w:szCs w:val="24"/>
          <w:lang w:val="sr-Latn-RS"/>
        </w:rPr>
        <w:t xml:space="preserve">BEOGRAD, </w:t>
      </w:r>
      <w:r w:rsidR="00A175CE" w:rsidRPr="00B21787">
        <w:rPr>
          <w:rFonts w:ascii="Times New Roman" w:hAnsi="Times New Roman" w:cs="Times New Roman"/>
          <w:b/>
          <w:sz w:val="24"/>
          <w:szCs w:val="24"/>
          <w:lang w:val="sr-Latn-RS"/>
        </w:rPr>
        <w:t>2</w:t>
      </w:r>
      <w:r w:rsidR="00C45D0F" w:rsidRPr="00B21787">
        <w:rPr>
          <w:rFonts w:ascii="Times New Roman" w:hAnsi="Times New Roman" w:cs="Times New Roman"/>
          <w:b/>
          <w:sz w:val="24"/>
          <w:szCs w:val="24"/>
          <w:lang w:val="sr-Latn-RS"/>
        </w:rPr>
        <w:t>8</w:t>
      </w:r>
      <w:r w:rsidRPr="00B21787">
        <w:rPr>
          <w:rFonts w:ascii="Times New Roman" w:hAnsi="Times New Roman" w:cs="Times New Roman"/>
          <w:b/>
          <w:sz w:val="24"/>
          <w:szCs w:val="24"/>
          <w:lang w:val="sr-Latn-RS"/>
        </w:rPr>
        <w:t xml:space="preserve">. </w:t>
      </w:r>
      <w:r w:rsidR="00C45D0F" w:rsidRPr="00B21787">
        <w:rPr>
          <w:rFonts w:ascii="Times New Roman" w:hAnsi="Times New Roman" w:cs="Times New Roman"/>
          <w:b/>
          <w:sz w:val="24"/>
          <w:szCs w:val="24"/>
          <w:lang w:val="sr-Latn-RS"/>
        </w:rPr>
        <w:t>jun</w:t>
      </w:r>
      <w:r w:rsidR="00F401D1" w:rsidRPr="00B21787">
        <w:rPr>
          <w:rFonts w:ascii="Times New Roman" w:hAnsi="Times New Roman" w:cs="Times New Roman"/>
          <w:b/>
          <w:sz w:val="24"/>
          <w:szCs w:val="24"/>
          <w:lang w:val="sr-Latn-RS"/>
        </w:rPr>
        <w:t xml:space="preserve"> </w:t>
      </w:r>
      <w:r w:rsidRPr="00B21787">
        <w:rPr>
          <w:rFonts w:ascii="Times New Roman" w:hAnsi="Times New Roman" w:cs="Times New Roman"/>
          <w:b/>
          <w:sz w:val="24"/>
          <w:szCs w:val="24"/>
          <w:lang w:val="sr-Latn-RS"/>
        </w:rPr>
        <w:t>201</w:t>
      </w:r>
      <w:r w:rsidR="00F401D1" w:rsidRPr="00B21787">
        <w:rPr>
          <w:rFonts w:ascii="Times New Roman" w:hAnsi="Times New Roman" w:cs="Times New Roman"/>
          <w:b/>
          <w:sz w:val="24"/>
          <w:szCs w:val="24"/>
          <w:lang w:val="sr-Latn-RS"/>
        </w:rPr>
        <w:t>9</w:t>
      </w:r>
      <w:r w:rsidR="00B21787">
        <w:rPr>
          <w:rFonts w:ascii="Times New Roman" w:hAnsi="Times New Roman" w:cs="Times New Roman"/>
          <w:b/>
          <w:sz w:val="24"/>
          <w:szCs w:val="24"/>
          <w:lang w:val="sr-Latn-RS"/>
        </w:rPr>
        <w:t>.</w:t>
      </w:r>
      <w:r w:rsidRPr="00B21787">
        <w:rPr>
          <w:rFonts w:ascii="Times New Roman" w:hAnsi="Times New Roman" w:cs="Times New Roman"/>
          <w:sz w:val="24"/>
          <w:szCs w:val="24"/>
          <w:lang w:val="sr-Latn-RS"/>
        </w:rPr>
        <w:t xml:space="preserve"> – Autori najnovijeg, 5</w:t>
      </w:r>
      <w:r w:rsidR="00C45D0F" w:rsidRPr="00B21787">
        <w:rPr>
          <w:rFonts w:ascii="Times New Roman" w:hAnsi="Times New Roman" w:cs="Times New Roman"/>
          <w:sz w:val="24"/>
          <w:szCs w:val="24"/>
          <w:lang w:val="sr-Latn-RS"/>
        </w:rPr>
        <w:t>6</w:t>
      </w:r>
      <w:r w:rsidRPr="00B21787">
        <w:rPr>
          <w:rFonts w:ascii="Times New Roman" w:hAnsi="Times New Roman" w:cs="Times New Roman"/>
          <w:sz w:val="24"/>
          <w:szCs w:val="24"/>
          <w:lang w:val="sr-Latn-RS"/>
        </w:rPr>
        <w:t xml:space="preserve">. broja Kvartalnog monitora, u izdanju Ekonomskog fakulteta u Beogradu i </w:t>
      </w:r>
      <w:proofErr w:type="spellStart"/>
      <w:r w:rsidRPr="00B21787">
        <w:rPr>
          <w:rFonts w:ascii="Times New Roman" w:hAnsi="Times New Roman" w:cs="Times New Roman"/>
          <w:sz w:val="24"/>
          <w:szCs w:val="24"/>
          <w:lang w:val="sr-Latn-RS"/>
        </w:rPr>
        <w:t>FREN</w:t>
      </w:r>
      <w:proofErr w:type="spellEnd"/>
      <w:r w:rsidRPr="00B21787">
        <w:rPr>
          <w:rFonts w:ascii="Times New Roman" w:hAnsi="Times New Roman" w:cs="Times New Roman"/>
          <w:sz w:val="24"/>
          <w:szCs w:val="24"/>
          <w:lang w:val="sr-Latn-RS"/>
        </w:rPr>
        <w:t>-a, istakli su sledeće</w:t>
      </w:r>
    </w:p>
    <w:p w:rsidR="00C45D0F" w:rsidRPr="00B21787" w:rsidRDefault="00AE0293" w:rsidP="00C45D0F">
      <w:pPr>
        <w:jc w:val="both"/>
        <w:rPr>
          <w:rFonts w:ascii="Times New Roman" w:hAnsi="Times New Roman" w:cs="Times New Roman"/>
          <w:sz w:val="24"/>
          <w:szCs w:val="24"/>
          <w:lang w:val="sr-Latn-RS"/>
        </w:rPr>
      </w:pPr>
      <w:r w:rsidRPr="00B21787">
        <w:rPr>
          <w:rFonts w:ascii="Times New Roman" w:hAnsi="Times New Roman" w:cs="Times New Roman"/>
          <w:sz w:val="24"/>
          <w:szCs w:val="24"/>
          <w:lang w:val="sr-Latn-RS"/>
        </w:rPr>
        <w:t xml:space="preserve">U prvom kvartalu </w:t>
      </w:r>
      <w:r w:rsidR="00C45D0F" w:rsidRPr="00B21787">
        <w:rPr>
          <w:rFonts w:ascii="Times New Roman" w:hAnsi="Times New Roman" w:cs="Times New Roman"/>
          <w:sz w:val="24"/>
          <w:szCs w:val="24"/>
          <w:lang w:val="sr-Latn-RS"/>
        </w:rPr>
        <w:t xml:space="preserve">2019. godine </w:t>
      </w:r>
      <w:r w:rsidR="00AB79D7" w:rsidRPr="00B21787">
        <w:rPr>
          <w:rFonts w:ascii="Times New Roman" w:hAnsi="Times New Roman" w:cs="Times New Roman"/>
          <w:sz w:val="24"/>
          <w:szCs w:val="24"/>
          <w:lang w:val="sr-Latn-RS"/>
        </w:rPr>
        <w:t xml:space="preserve">privredna aktivnost u Srbiji </w:t>
      </w:r>
      <w:r w:rsidR="00C45D0F" w:rsidRPr="00B21787">
        <w:rPr>
          <w:rFonts w:ascii="Times New Roman" w:hAnsi="Times New Roman" w:cs="Times New Roman"/>
          <w:sz w:val="24"/>
          <w:szCs w:val="24"/>
          <w:lang w:val="sr-Latn-RS"/>
        </w:rPr>
        <w:t>snažno usporava</w:t>
      </w:r>
      <w:r w:rsidR="00AB79D7" w:rsidRPr="00B21787">
        <w:rPr>
          <w:rFonts w:ascii="Times New Roman" w:hAnsi="Times New Roman" w:cs="Times New Roman"/>
          <w:sz w:val="24"/>
          <w:szCs w:val="24"/>
          <w:lang w:val="sr-Latn-RS"/>
        </w:rPr>
        <w:t xml:space="preserve">, dok su </w:t>
      </w:r>
      <w:r w:rsidR="00C45D0F" w:rsidRPr="00B21787">
        <w:rPr>
          <w:rFonts w:ascii="Times New Roman" w:hAnsi="Times New Roman" w:cs="Times New Roman"/>
          <w:sz w:val="24"/>
          <w:szCs w:val="24"/>
          <w:lang w:val="sr-Latn-RS"/>
        </w:rPr>
        <w:t>oblasti makroekonomske stabilnosti</w:t>
      </w:r>
      <w:r w:rsidR="00AB79D7" w:rsidRPr="00B21787">
        <w:rPr>
          <w:rFonts w:ascii="Times New Roman" w:hAnsi="Times New Roman" w:cs="Times New Roman"/>
          <w:sz w:val="24"/>
          <w:szCs w:val="24"/>
          <w:lang w:val="sr-Latn-RS"/>
        </w:rPr>
        <w:t xml:space="preserve"> </w:t>
      </w:r>
      <w:r w:rsidR="00B21787" w:rsidRPr="00B21787">
        <w:rPr>
          <w:rFonts w:ascii="Times New Roman" w:hAnsi="Times New Roman" w:cs="Times New Roman"/>
          <w:sz w:val="24"/>
          <w:szCs w:val="24"/>
          <w:lang w:val="sr-Latn-RS"/>
        </w:rPr>
        <w:t>ostvareni</w:t>
      </w:r>
      <w:r w:rsidR="00AB79D7" w:rsidRPr="00B21787">
        <w:rPr>
          <w:rFonts w:ascii="Times New Roman" w:hAnsi="Times New Roman" w:cs="Times New Roman"/>
          <w:sz w:val="24"/>
          <w:szCs w:val="24"/>
          <w:lang w:val="sr-Latn-RS"/>
        </w:rPr>
        <w:t xml:space="preserve"> solidni rezultati</w:t>
      </w:r>
      <w:r w:rsidR="00C45D0F" w:rsidRPr="00B21787">
        <w:rPr>
          <w:rFonts w:ascii="Times New Roman" w:hAnsi="Times New Roman" w:cs="Times New Roman"/>
          <w:sz w:val="24"/>
          <w:szCs w:val="24"/>
          <w:lang w:val="sr-Latn-RS"/>
        </w:rPr>
        <w:t>. Privreda Srbija je u prvom kvartalu ostvarila rast BDP od samo 2,5%, što je najniži rast od svih 11 zemalja Centralne i Istočne Evrope (CIE) - članica EU. U narednim mesecima očekujemo ubrzanje rasta BDP, tako da procenjujemo da će u ovoj godin</w:t>
      </w:r>
      <w:r w:rsidR="00B21787">
        <w:rPr>
          <w:rFonts w:ascii="Times New Roman" w:hAnsi="Times New Roman" w:cs="Times New Roman"/>
          <w:sz w:val="24"/>
          <w:szCs w:val="24"/>
          <w:lang w:val="sr-Latn-RS"/>
        </w:rPr>
        <w:t xml:space="preserve">i </w:t>
      </w:r>
      <w:r w:rsidR="00C45D0F" w:rsidRPr="00B21787">
        <w:rPr>
          <w:rFonts w:ascii="Times New Roman" w:hAnsi="Times New Roman" w:cs="Times New Roman"/>
          <w:sz w:val="24"/>
          <w:szCs w:val="24"/>
          <w:lang w:val="sr-Latn-RS"/>
        </w:rPr>
        <w:t>biti ostvaren rast od oko 3%. U prvom kvartalu nastavljena su poboljšanja na tržištu rada - zaposlenost i zarade rastu, dok se nezaposlenost smanjuje. Me</w:t>
      </w:r>
      <w:r w:rsidR="00B21787">
        <w:rPr>
          <w:rFonts w:ascii="Times New Roman" w:hAnsi="Times New Roman" w:cs="Times New Roman"/>
          <w:sz w:val="24"/>
          <w:szCs w:val="24"/>
          <w:lang w:val="sr-Latn-RS"/>
        </w:rPr>
        <w:t>đ</w:t>
      </w:r>
      <w:r w:rsidR="00C45D0F" w:rsidRPr="00B21787">
        <w:rPr>
          <w:rFonts w:ascii="Times New Roman" w:hAnsi="Times New Roman" w:cs="Times New Roman"/>
          <w:sz w:val="24"/>
          <w:szCs w:val="24"/>
          <w:lang w:val="sr-Latn-RS"/>
        </w:rPr>
        <w:t xml:space="preserve">utim, </w:t>
      </w:r>
      <w:r w:rsidR="00B21787" w:rsidRPr="00B21787">
        <w:rPr>
          <w:rFonts w:ascii="Times New Roman" w:hAnsi="Times New Roman" w:cs="Times New Roman"/>
          <w:sz w:val="24"/>
          <w:szCs w:val="24"/>
          <w:lang w:val="sr-Latn-RS"/>
        </w:rPr>
        <w:t>poboljšanja</w:t>
      </w:r>
      <w:r w:rsidR="00C45D0F" w:rsidRPr="00B21787">
        <w:rPr>
          <w:rFonts w:ascii="Times New Roman" w:hAnsi="Times New Roman" w:cs="Times New Roman"/>
          <w:sz w:val="24"/>
          <w:szCs w:val="24"/>
          <w:lang w:val="sr-Latn-RS"/>
        </w:rPr>
        <w:t xml:space="preserve"> na tržištu rada jednim delom prevazilaze mogućnosti privrede, jer u dužem vremenskom periodu nije održivo da zbirni rast zarada i zaposlenosti bude brži od rasta proizvodnje. Na početku godine se nastavlja rast deficita spoljnotrgovinskog i tekućeg platnog bilansa, kao i snažan priliv stranog kapitala. Deficit tekućeg  platnog bilansa Srbije se pogoršava duže od dve godine, što ukazuje da je on posledica sistemskih faktora, kao što su ekonomski neutemeljeno jačanje dinara, brži rast domaće tražnje od rasta BDP, kao i rast jediničnih troškova rada. U ovoj godini očekujemo da će usled pritiska navedenih sistemskih faktora deficit tekućeg platnog bilansa iznositi 5,5-6% BDP. U prvom kvartalu je došlo do ubrzanja inflacije, ali ocenjujemo da je ono najvećim delom posledica sezonskih i drugih privremenih faktora, dok je povećanje bazne inflacije i dalje vrlo blago. Stoga ocenjujemo da će inflacija u ovoj godine biti izme</w:t>
      </w:r>
      <w:r w:rsidR="00B21787">
        <w:rPr>
          <w:rFonts w:ascii="Times New Roman" w:hAnsi="Times New Roman" w:cs="Times New Roman"/>
          <w:sz w:val="24"/>
          <w:szCs w:val="24"/>
          <w:lang w:val="sr-Latn-RS"/>
        </w:rPr>
        <w:t>đ</w:t>
      </w:r>
      <w:r w:rsidR="00C45D0F" w:rsidRPr="00B21787">
        <w:rPr>
          <w:rFonts w:ascii="Times New Roman" w:hAnsi="Times New Roman" w:cs="Times New Roman"/>
          <w:sz w:val="24"/>
          <w:szCs w:val="24"/>
          <w:lang w:val="sr-Latn-RS"/>
        </w:rPr>
        <w:t>u 2,5 i 3%. Rezultati fiskalne politike na početku 2019. godine su uglavnom dobri – u prvom kvartalu je ostvaren suficit od 0,9% BDP, dok je rast javnog duga privremen. Do kraja ove godine uz nepromenjenu fiskalnu politiku očekujemo fiskalni suficit od oko 0,5% BDP</w:t>
      </w:r>
      <w:r w:rsidR="00C45D0F" w:rsidRPr="00B21787">
        <w:rPr>
          <w:rFonts w:ascii="Times New Roman" w:hAnsi="Times New Roman" w:cs="Times New Roman"/>
          <w:color w:val="000000" w:themeColor="text1"/>
          <w:sz w:val="24"/>
          <w:szCs w:val="24"/>
          <w:lang w:val="sr-Latn-RS"/>
        </w:rPr>
        <w:t>. Ipak, s obzirom na trom rast privrede, politika fiskalnog suficita se ocenjuje kao neadekvatna. Rezultati monetarne</w:t>
      </w:r>
      <w:r w:rsidR="00C45D0F" w:rsidRPr="00B21787">
        <w:rPr>
          <w:rFonts w:ascii="Times New Roman" w:hAnsi="Times New Roman" w:cs="Times New Roman"/>
          <w:sz w:val="24"/>
          <w:szCs w:val="24"/>
          <w:lang w:val="sr-Latn-RS"/>
        </w:rPr>
        <w:t xml:space="preserve"> politike su tako</w:t>
      </w:r>
      <w:r w:rsidR="00B21787">
        <w:rPr>
          <w:rFonts w:ascii="Times New Roman" w:hAnsi="Times New Roman" w:cs="Times New Roman"/>
          <w:sz w:val="24"/>
          <w:szCs w:val="24"/>
          <w:lang w:val="sr-Latn-RS"/>
        </w:rPr>
        <w:t>đ</w:t>
      </w:r>
      <w:r w:rsidR="00C45D0F" w:rsidRPr="00B21787">
        <w:rPr>
          <w:rFonts w:ascii="Times New Roman" w:hAnsi="Times New Roman" w:cs="Times New Roman"/>
          <w:sz w:val="24"/>
          <w:szCs w:val="24"/>
          <w:lang w:val="sr-Latn-RS"/>
        </w:rPr>
        <w:t xml:space="preserve">e uglavnom dobri, kamatne stope su i niske i relativno stabilne, procenat loših kredita i dalje opada. Ipak monetarna politika i dalje podržava ekonomski neutemeljen jak kurs dinara.                  </w:t>
      </w:r>
    </w:p>
    <w:p w:rsidR="00F66B45" w:rsidRPr="00B21787" w:rsidRDefault="00C45D0F" w:rsidP="00B21787">
      <w:pPr>
        <w:jc w:val="both"/>
        <w:rPr>
          <w:rFonts w:ascii="Times New Roman" w:hAnsi="Times New Roman" w:cs="Times New Roman"/>
          <w:sz w:val="24"/>
          <w:szCs w:val="24"/>
          <w:lang w:val="sr-Latn-RS"/>
        </w:rPr>
      </w:pPr>
      <w:r w:rsidRPr="00B21787">
        <w:rPr>
          <w:rFonts w:ascii="Times New Roman" w:hAnsi="Times New Roman" w:cs="Times New Roman"/>
          <w:sz w:val="24"/>
          <w:szCs w:val="24"/>
          <w:lang w:val="sr-Latn-RS"/>
        </w:rPr>
        <w:t>Niska stopa rasta BDP u prvom kvartalu je zbirni rezultat od ranije prisutnog trenda sporog rasta</w:t>
      </w:r>
      <w:r w:rsidR="00B21787">
        <w:rPr>
          <w:rFonts w:ascii="Times New Roman" w:hAnsi="Times New Roman" w:cs="Times New Roman"/>
          <w:sz w:val="24"/>
          <w:szCs w:val="24"/>
          <w:lang w:val="sr-Latn-RS"/>
        </w:rPr>
        <w:t>,</w:t>
      </w:r>
      <w:r w:rsidRPr="00B21787">
        <w:rPr>
          <w:rFonts w:ascii="Times New Roman" w:hAnsi="Times New Roman" w:cs="Times New Roman"/>
          <w:sz w:val="24"/>
          <w:szCs w:val="24"/>
          <w:lang w:val="sr-Latn-RS"/>
        </w:rPr>
        <w:t xml:space="preserve">  i niza nepovoljnih vanrednih okolnosti. Nizak trend rasta privrede Srbije postoji već nekoliko godina i on je posledica nepovoljnog privrednog ambijenta za najveći deo domaćih preduzeća, ali  i ekonomske politike kojom se slabi cenovna konkurentnost privrede Srbije (jak dinar, rast jediničnih troškova rada). Posebne pogodnosti koje je država stvorila za strane investitore i privilegovana domaća preduzeća nisu dovoljne da generišu  snažan rast cele privrede.  Za snažan rast privred</w:t>
      </w:r>
      <w:r w:rsidR="00B21787">
        <w:rPr>
          <w:rFonts w:ascii="Times New Roman" w:hAnsi="Times New Roman" w:cs="Times New Roman"/>
          <w:sz w:val="24"/>
          <w:szCs w:val="24"/>
          <w:lang w:val="sr-Latn-RS"/>
        </w:rPr>
        <w:t>e</w:t>
      </w:r>
      <w:r w:rsidRPr="00B21787">
        <w:rPr>
          <w:rFonts w:ascii="Times New Roman" w:hAnsi="Times New Roman" w:cs="Times New Roman"/>
          <w:sz w:val="24"/>
          <w:szCs w:val="24"/>
          <w:lang w:val="sr-Latn-RS"/>
        </w:rPr>
        <w:t xml:space="preserve"> neophodno je da se stvore ravnopravni i dobri uslovi za sva preduzeća </w:t>
      </w:r>
      <w:r w:rsidR="00B21787">
        <w:rPr>
          <w:rFonts w:ascii="Times New Roman" w:hAnsi="Times New Roman" w:cs="Times New Roman"/>
          <w:sz w:val="24"/>
          <w:szCs w:val="24"/>
          <w:lang w:val="sr-Latn-RS"/>
        </w:rPr>
        <w:t xml:space="preserve">i </w:t>
      </w:r>
      <w:r w:rsidRPr="00B21787">
        <w:rPr>
          <w:rFonts w:ascii="Times New Roman" w:hAnsi="Times New Roman" w:cs="Times New Roman"/>
          <w:sz w:val="24"/>
          <w:szCs w:val="24"/>
          <w:lang w:val="sr-Latn-RS"/>
        </w:rPr>
        <w:t xml:space="preserve">preduzetnike, a ne samo za privilegovane. Nepovoljne vanredne okolnosti koje su usporile rast privrede Srbije u prvom kvartalu najvećim delom su posledica privremenih unutrašnjih problema (zastoj u EPS-a, remont NIS-a), za koje očekujemo da neće nepovoljno uticati na privredu u narednim kvartalima. Dugotrajni pad proizvodnje u preduzeću FIAT </w:t>
      </w:r>
      <w:r w:rsidRPr="00B21787">
        <w:rPr>
          <w:rFonts w:ascii="Times New Roman" w:hAnsi="Times New Roman" w:cs="Times New Roman"/>
          <w:sz w:val="24"/>
          <w:szCs w:val="24"/>
          <w:lang w:val="sr-Latn-RS"/>
        </w:rPr>
        <w:lastRenderedPageBreak/>
        <w:t>Srbija utiče na usporavanje privrede i ovaj negativan uticaj će, na osnovu najava iz preduzeća, biti prisutan u toku cele ove godine. Negativan uticaj na usporavanje privrede Srbije imalo je i uvo</w:t>
      </w:r>
      <w:r w:rsidR="00B21787">
        <w:rPr>
          <w:rFonts w:ascii="Times New Roman" w:hAnsi="Times New Roman" w:cs="Times New Roman"/>
          <w:sz w:val="24"/>
          <w:szCs w:val="24"/>
          <w:lang w:val="sr-Latn-RS"/>
        </w:rPr>
        <w:t>đ</w:t>
      </w:r>
      <w:r w:rsidRPr="00B21787">
        <w:rPr>
          <w:rFonts w:ascii="Times New Roman" w:hAnsi="Times New Roman" w:cs="Times New Roman"/>
          <w:sz w:val="24"/>
          <w:szCs w:val="24"/>
          <w:lang w:val="sr-Latn-RS"/>
        </w:rPr>
        <w:t>enj</w:t>
      </w:r>
      <w:r w:rsidR="00B21787">
        <w:rPr>
          <w:rFonts w:ascii="Times New Roman" w:hAnsi="Times New Roman" w:cs="Times New Roman"/>
          <w:sz w:val="24"/>
          <w:szCs w:val="24"/>
          <w:lang w:val="sr-Latn-RS"/>
        </w:rPr>
        <w:t>e</w:t>
      </w:r>
      <w:r w:rsidRPr="00B21787">
        <w:rPr>
          <w:rFonts w:ascii="Times New Roman" w:hAnsi="Times New Roman" w:cs="Times New Roman"/>
          <w:sz w:val="24"/>
          <w:szCs w:val="24"/>
          <w:lang w:val="sr-Latn-RS"/>
        </w:rPr>
        <w:t xml:space="preserve"> prohibitivnih carina na isporuke proizvoda na Kosovo i Metohiju, ali veličinu ovog uticaj nije moguće proceniti, jer nije poznato koliko se proizvoda isporučuje ilegalnim kanalima ili preko drugih država. Uvo</w:t>
      </w:r>
      <w:r w:rsidR="00B21787">
        <w:rPr>
          <w:rFonts w:ascii="Times New Roman" w:hAnsi="Times New Roman" w:cs="Times New Roman"/>
          <w:sz w:val="24"/>
          <w:szCs w:val="24"/>
          <w:lang w:val="sr-Latn-RS"/>
        </w:rPr>
        <w:t>đ</w:t>
      </w:r>
      <w:bookmarkStart w:id="0" w:name="_GoBack"/>
      <w:bookmarkEnd w:id="0"/>
      <w:r w:rsidRPr="00B21787">
        <w:rPr>
          <w:rFonts w:ascii="Times New Roman" w:hAnsi="Times New Roman" w:cs="Times New Roman"/>
          <w:sz w:val="24"/>
          <w:szCs w:val="24"/>
          <w:lang w:val="sr-Latn-RS"/>
        </w:rPr>
        <w:t xml:space="preserve">enje kvota na izvoz čelika u EU za sada nije značajnije uticalo na pad proizvodnje, ali je sprečilo realizaciju planova </w:t>
      </w:r>
      <w:proofErr w:type="spellStart"/>
      <w:r w:rsidRPr="00B21787">
        <w:rPr>
          <w:rFonts w:ascii="Times New Roman" w:hAnsi="Times New Roman" w:cs="Times New Roman"/>
          <w:sz w:val="24"/>
          <w:szCs w:val="24"/>
          <w:lang w:val="sr-Latn-RS"/>
        </w:rPr>
        <w:t>Hestil</w:t>
      </w:r>
      <w:proofErr w:type="spellEnd"/>
      <w:r w:rsidRPr="00B21787">
        <w:rPr>
          <w:rFonts w:ascii="Times New Roman" w:hAnsi="Times New Roman" w:cs="Times New Roman"/>
          <w:sz w:val="24"/>
          <w:szCs w:val="24"/>
          <w:lang w:val="sr-Latn-RS"/>
        </w:rPr>
        <w:t xml:space="preserve"> Srbija za povećanje proizvodnje u ovoj godini. U narednim kvartalima očekujemo oporavak privredne aktivnosti u Srbiji, jer će efekat nekih nepovoljnih faktora (EPS, NIS) izostati. </w:t>
      </w:r>
      <w:r w:rsidR="00F66B45" w:rsidRPr="00B21787">
        <w:rPr>
          <w:rFonts w:ascii="Times New Roman" w:hAnsi="Times New Roman" w:cs="Times New Roman"/>
          <w:sz w:val="24"/>
          <w:szCs w:val="24"/>
          <w:lang w:val="sr-Latn-RS"/>
        </w:rPr>
        <w:t xml:space="preserve"> </w:t>
      </w:r>
    </w:p>
    <w:p w:rsidR="004950DC" w:rsidRPr="00B21787" w:rsidRDefault="004950DC" w:rsidP="004950DC">
      <w:pPr>
        <w:jc w:val="both"/>
        <w:rPr>
          <w:rFonts w:ascii="Times New Roman" w:hAnsi="Times New Roman" w:cs="Times New Roman"/>
          <w:i/>
          <w:sz w:val="24"/>
          <w:szCs w:val="24"/>
          <w:lang w:val="sr-Latn-RS"/>
        </w:rPr>
      </w:pPr>
      <w:r w:rsidRPr="00B21787">
        <w:rPr>
          <w:rFonts w:ascii="Times New Roman" w:hAnsi="Times New Roman" w:cs="Times New Roman"/>
          <w:i/>
          <w:sz w:val="24"/>
          <w:szCs w:val="24"/>
          <w:lang w:val="sr-Latn-RS"/>
        </w:rPr>
        <w:t xml:space="preserve">„Kvartalni monitor“ je publikacija u izdanju Ekonomskog fakulteta u Beogradu i </w:t>
      </w:r>
      <w:proofErr w:type="spellStart"/>
      <w:r w:rsidRPr="00B21787">
        <w:rPr>
          <w:rFonts w:ascii="Times New Roman" w:hAnsi="Times New Roman" w:cs="Times New Roman"/>
          <w:i/>
          <w:sz w:val="24"/>
          <w:szCs w:val="24"/>
          <w:lang w:val="sr-Latn-RS"/>
        </w:rPr>
        <w:t>FREN</w:t>
      </w:r>
      <w:proofErr w:type="spellEnd"/>
      <w:r w:rsidRPr="00B21787">
        <w:rPr>
          <w:rFonts w:ascii="Times New Roman" w:hAnsi="Times New Roman" w:cs="Times New Roman"/>
          <w:i/>
          <w:sz w:val="24"/>
          <w:szCs w:val="24"/>
          <w:lang w:val="sr-Latn-RS"/>
        </w:rPr>
        <w:t>-a.</w:t>
      </w:r>
    </w:p>
    <w:p w:rsidR="004950DC" w:rsidRPr="00B21787" w:rsidRDefault="004950DC" w:rsidP="009F7189">
      <w:pPr>
        <w:jc w:val="both"/>
        <w:rPr>
          <w:rFonts w:ascii="Times New Roman" w:hAnsi="Times New Roman" w:cs="Times New Roman"/>
          <w:sz w:val="24"/>
          <w:szCs w:val="24"/>
          <w:lang w:val="sr-Latn-RS"/>
        </w:rPr>
      </w:pPr>
    </w:p>
    <w:sectPr w:rsidR="004950DC" w:rsidRPr="00B21787" w:rsidSect="00B21787">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9024E"/>
    <w:multiLevelType w:val="hybridMultilevel"/>
    <w:tmpl w:val="2C5E8E22"/>
    <w:lvl w:ilvl="0" w:tplc="286AE552">
      <w:start w:val="1"/>
      <w:numFmt w:val="bullet"/>
      <w:lvlText w:val="•"/>
      <w:lvlJc w:val="left"/>
      <w:pPr>
        <w:tabs>
          <w:tab w:val="num" w:pos="720"/>
        </w:tabs>
        <w:ind w:left="720" w:hanging="360"/>
      </w:pPr>
      <w:rPr>
        <w:rFonts w:ascii="Arial" w:hAnsi="Arial" w:hint="default"/>
      </w:rPr>
    </w:lvl>
    <w:lvl w:ilvl="1" w:tplc="2E3C0018">
      <w:start w:val="1096"/>
      <w:numFmt w:val="bullet"/>
      <w:lvlText w:val="–"/>
      <w:lvlJc w:val="left"/>
      <w:pPr>
        <w:tabs>
          <w:tab w:val="num" w:pos="1440"/>
        </w:tabs>
        <w:ind w:left="1440" w:hanging="360"/>
      </w:pPr>
      <w:rPr>
        <w:rFonts w:ascii="Arial" w:hAnsi="Arial" w:hint="default"/>
      </w:rPr>
    </w:lvl>
    <w:lvl w:ilvl="2" w:tplc="1B26E466" w:tentative="1">
      <w:start w:val="1"/>
      <w:numFmt w:val="bullet"/>
      <w:lvlText w:val="•"/>
      <w:lvlJc w:val="left"/>
      <w:pPr>
        <w:tabs>
          <w:tab w:val="num" w:pos="2160"/>
        </w:tabs>
        <w:ind w:left="2160" w:hanging="360"/>
      </w:pPr>
      <w:rPr>
        <w:rFonts w:ascii="Arial" w:hAnsi="Arial" w:hint="default"/>
      </w:rPr>
    </w:lvl>
    <w:lvl w:ilvl="3" w:tplc="C5783F46" w:tentative="1">
      <w:start w:val="1"/>
      <w:numFmt w:val="bullet"/>
      <w:lvlText w:val="•"/>
      <w:lvlJc w:val="left"/>
      <w:pPr>
        <w:tabs>
          <w:tab w:val="num" w:pos="2880"/>
        </w:tabs>
        <w:ind w:left="2880" w:hanging="360"/>
      </w:pPr>
      <w:rPr>
        <w:rFonts w:ascii="Arial" w:hAnsi="Arial" w:hint="default"/>
      </w:rPr>
    </w:lvl>
    <w:lvl w:ilvl="4" w:tplc="C7B26A06" w:tentative="1">
      <w:start w:val="1"/>
      <w:numFmt w:val="bullet"/>
      <w:lvlText w:val="•"/>
      <w:lvlJc w:val="left"/>
      <w:pPr>
        <w:tabs>
          <w:tab w:val="num" w:pos="3600"/>
        </w:tabs>
        <w:ind w:left="3600" w:hanging="360"/>
      </w:pPr>
      <w:rPr>
        <w:rFonts w:ascii="Arial" w:hAnsi="Arial" w:hint="default"/>
      </w:rPr>
    </w:lvl>
    <w:lvl w:ilvl="5" w:tplc="F9DAD8C8" w:tentative="1">
      <w:start w:val="1"/>
      <w:numFmt w:val="bullet"/>
      <w:lvlText w:val="•"/>
      <w:lvlJc w:val="left"/>
      <w:pPr>
        <w:tabs>
          <w:tab w:val="num" w:pos="4320"/>
        </w:tabs>
        <w:ind w:left="4320" w:hanging="360"/>
      </w:pPr>
      <w:rPr>
        <w:rFonts w:ascii="Arial" w:hAnsi="Arial" w:hint="default"/>
      </w:rPr>
    </w:lvl>
    <w:lvl w:ilvl="6" w:tplc="26364F4A" w:tentative="1">
      <w:start w:val="1"/>
      <w:numFmt w:val="bullet"/>
      <w:lvlText w:val="•"/>
      <w:lvlJc w:val="left"/>
      <w:pPr>
        <w:tabs>
          <w:tab w:val="num" w:pos="5040"/>
        </w:tabs>
        <w:ind w:left="5040" w:hanging="360"/>
      </w:pPr>
      <w:rPr>
        <w:rFonts w:ascii="Arial" w:hAnsi="Arial" w:hint="default"/>
      </w:rPr>
    </w:lvl>
    <w:lvl w:ilvl="7" w:tplc="2B5CDF1C" w:tentative="1">
      <w:start w:val="1"/>
      <w:numFmt w:val="bullet"/>
      <w:lvlText w:val="•"/>
      <w:lvlJc w:val="left"/>
      <w:pPr>
        <w:tabs>
          <w:tab w:val="num" w:pos="5760"/>
        </w:tabs>
        <w:ind w:left="5760" w:hanging="360"/>
      </w:pPr>
      <w:rPr>
        <w:rFonts w:ascii="Arial" w:hAnsi="Arial" w:hint="default"/>
      </w:rPr>
    </w:lvl>
    <w:lvl w:ilvl="8" w:tplc="E2DCB1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A563FA4"/>
    <w:multiLevelType w:val="hybridMultilevel"/>
    <w:tmpl w:val="8ED63BF4"/>
    <w:lvl w:ilvl="0" w:tplc="68C61388">
      <w:start w:val="1"/>
      <w:numFmt w:val="bullet"/>
      <w:lvlText w:val="•"/>
      <w:lvlJc w:val="left"/>
      <w:pPr>
        <w:tabs>
          <w:tab w:val="num" w:pos="720"/>
        </w:tabs>
        <w:ind w:left="720" w:hanging="360"/>
      </w:pPr>
      <w:rPr>
        <w:rFonts w:ascii="Arial" w:hAnsi="Arial" w:hint="default"/>
      </w:rPr>
    </w:lvl>
    <w:lvl w:ilvl="1" w:tplc="C48E0D76" w:tentative="1">
      <w:start w:val="1"/>
      <w:numFmt w:val="bullet"/>
      <w:lvlText w:val="•"/>
      <w:lvlJc w:val="left"/>
      <w:pPr>
        <w:tabs>
          <w:tab w:val="num" w:pos="1440"/>
        </w:tabs>
        <w:ind w:left="1440" w:hanging="360"/>
      </w:pPr>
      <w:rPr>
        <w:rFonts w:ascii="Arial" w:hAnsi="Arial" w:hint="default"/>
      </w:rPr>
    </w:lvl>
    <w:lvl w:ilvl="2" w:tplc="E2F45730" w:tentative="1">
      <w:start w:val="1"/>
      <w:numFmt w:val="bullet"/>
      <w:lvlText w:val="•"/>
      <w:lvlJc w:val="left"/>
      <w:pPr>
        <w:tabs>
          <w:tab w:val="num" w:pos="2160"/>
        </w:tabs>
        <w:ind w:left="2160" w:hanging="360"/>
      </w:pPr>
      <w:rPr>
        <w:rFonts w:ascii="Arial" w:hAnsi="Arial" w:hint="default"/>
      </w:rPr>
    </w:lvl>
    <w:lvl w:ilvl="3" w:tplc="3EBC30D0" w:tentative="1">
      <w:start w:val="1"/>
      <w:numFmt w:val="bullet"/>
      <w:lvlText w:val="•"/>
      <w:lvlJc w:val="left"/>
      <w:pPr>
        <w:tabs>
          <w:tab w:val="num" w:pos="2880"/>
        </w:tabs>
        <w:ind w:left="2880" w:hanging="360"/>
      </w:pPr>
      <w:rPr>
        <w:rFonts w:ascii="Arial" w:hAnsi="Arial" w:hint="default"/>
      </w:rPr>
    </w:lvl>
    <w:lvl w:ilvl="4" w:tplc="2CF2BDA6" w:tentative="1">
      <w:start w:val="1"/>
      <w:numFmt w:val="bullet"/>
      <w:lvlText w:val="•"/>
      <w:lvlJc w:val="left"/>
      <w:pPr>
        <w:tabs>
          <w:tab w:val="num" w:pos="3600"/>
        </w:tabs>
        <w:ind w:left="3600" w:hanging="360"/>
      </w:pPr>
      <w:rPr>
        <w:rFonts w:ascii="Arial" w:hAnsi="Arial" w:hint="default"/>
      </w:rPr>
    </w:lvl>
    <w:lvl w:ilvl="5" w:tplc="1D2A1BD2" w:tentative="1">
      <w:start w:val="1"/>
      <w:numFmt w:val="bullet"/>
      <w:lvlText w:val="•"/>
      <w:lvlJc w:val="left"/>
      <w:pPr>
        <w:tabs>
          <w:tab w:val="num" w:pos="4320"/>
        </w:tabs>
        <w:ind w:left="4320" w:hanging="360"/>
      </w:pPr>
      <w:rPr>
        <w:rFonts w:ascii="Arial" w:hAnsi="Arial" w:hint="default"/>
      </w:rPr>
    </w:lvl>
    <w:lvl w:ilvl="6" w:tplc="CDF4A576" w:tentative="1">
      <w:start w:val="1"/>
      <w:numFmt w:val="bullet"/>
      <w:lvlText w:val="•"/>
      <w:lvlJc w:val="left"/>
      <w:pPr>
        <w:tabs>
          <w:tab w:val="num" w:pos="5040"/>
        </w:tabs>
        <w:ind w:left="5040" w:hanging="360"/>
      </w:pPr>
      <w:rPr>
        <w:rFonts w:ascii="Arial" w:hAnsi="Arial" w:hint="default"/>
      </w:rPr>
    </w:lvl>
    <w:lvl w:ilvl="7" w:tplc="2B305BD4" w:tentative="1">
      <w:start w:val="1"/>
      <w:numFmt w:val="bullet"/>
      <w:lvlText w:val="•"/>
      <w:lvlJc w:val="left"/>
      <w:pPr>
        <w:tabs>
          <w:tab w:val="num" w:pos="5760"/>
        </w:tabs>
        <w:ind w:left="5760" w:hanging="360"/>
      </w:pPr>
      <w:rPr>
        <w:rFonts w:ascii="Arial" w:hAnsi="Arial" w:hint="default"/>
      </w:rPr>
    </w:lvl>
    <w:lvl w:ilvl="8" w:tplc="3356CFE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560C1"/>
    <w:rsid w:val="00012335"/>
    <w:rsid w:val="00020F0A"/>
    <w:rsid w:val="00054A2B"/>
    <w:rsid w:val="00105E5C"/>
    <w:rsid w:val="00142698"/>
    <w:rsid w:val="00145073"/>
    <w:rsid w:val="001971FF"/>
    <w:rsid w:val="00197467"/>
    <w:rsid w:val="001E0E8D"/>
    <w:rsid w:val="00254B88"/>
    <w:rsid w:val="00284BEE"/>
    <w:rsid w:val="003420CF"/>
    <w:rsid w:val="00376080"/>
    <w:rsid w:val="00401AE8"/>
    <w:rsid w:val="00415F4D"/>
    <w:rsid w:val="00457580"/>
    <w:rsid w:val="00460766"/>
    <w:rsid w:val="004950DC"/>
    <w:rsid w:val="004F23C7"/>
    <w:rsid w:val="005560C1"/>
    <w:rsid w:val="00582389"/>
    <w:rsid w:val="005A3C9F"/>
    <w:rsid w:val="005D7E70"/>
    <w:rsid w:val="00687C2B"/>
    <w:rsid w:val="0069221F"/>
    <w:rsid w:val="006D2095"/>
    <w:rsid w:val="006E59A9"/>
    <w:rsid w:val="007312FD"/>
    <w:rsid w:val="00756FB5"/>
    <w:rsid w:val="007A4A47"/>
    <w:rsid w:val="007B7342"/>
    <w:rsid w:val="007C4FBA"/>
    <w:rsid w:val="007F0A83"/>
    <w:rsid w:val="00802DFC"/>
    <w:rsid w:val="008367B9"/>
    <w:rsid w:val="00894D72"/>
    <w:rsid w:val="008B33C7"/>
    <w:rsid w:val="008C52C6"/>
    <w:rsid w:val="00910D65"/>
    <w:rsid w:val="00941357"/>
    <w:rsid w:val="00942E3C"/>
    <w:rsid w:val="009608B0"/>
    <w:rsid w:val="009A1E19"/>
    <w:rsid w:val="009B0A71"/>
    <w:rsid w:val="009E2A5B"/>
    <w:rsid w:val="009E7E88"/>
    <w:rsid w:val="009F7189"/>
    <w:rsid w:val="00A06127"/>
    <w:rsid w:val="00A175CE"/>
    <w:rsid w:val="00A27242"/>
    <w:rsid w:val="00A333B4"/>
    <w:rsid w:val="00A71E01"/>
    <w:rsid w:val="00A917A2"/>
    <w:rsid w:val="00AB79D7"/>
    <w:rsid w:val="00AD3D61"/>
    <w:rsid w:val="00AE0293"/>
    <w:rsid w:val="00AE7819"/>
    <w:rsid w:val="00B151BB"/>
    <w:rsid w:val="00B21787"/>
    <w:rsid w:val="00B3346F"/>
    <w:rsid w:val="00B41F8F"/>
    <w:rsid w:val="00B617EE"/>
    <w:rsid w:val="00B63001"/>
    <w:rsid w:val="00B65EF5"/>
    <w:rsid w:val="00B7769C"/>
    <w:rsid w:val="00BB120B"/>
    <w:rsid w:val="00BC6382"/>
    <w:rsid w:val="00BE25F7"/>
    <w:rsid w:val="00BF0A06"/>
    <w:rsid w:val="00C16AC0"/>
    <w:rsid w:val="00C22D17"/>
    <w:rsid w:val="00C328A7"/>
    <w:rsid w:val="00C45D0F"/>
    <w:rsid w:val="00C65A8A"/>
    <w:rsid w:val="00CA1617"/>
    <w:rsid w:val="00CB3ADE"/>
    <w:rsid w:val="00D314C6"/>
    <w:rsid w:val="00D34AC9"/>
    <w:rsid w:val="00D35550"/>
    <w:rsid w:val="00D74906"/>
    <w:rsid w:val="00D81D2F"/>
    <w:rsid w:val="00DA33F5"/>
    <w:rsid w:val="00DC7691"/>
    <w:rsid w:val="00E20A2E"/>
    <w:rsid w:val="00E36213"/>
    <w:rsid w:val="00E423AA"/>
    <w:rsid w:val="00F31BC1"/>
    <w:rsid w:val="00F401D1"/>
    <w:rsid w:val="00F4364F"/>
    <w:rsid w:val="00F64479"/>
    <w:rsid w:val="00F66B45"/>
    <w:rsid w:val="00FC2292"/>
    <w:rsid w:val="00FF236E"/>
    <w:rsid w:val="00FF5B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F3FD"/>
  <w15:docId w15:val="{A590DEBA-788D-460A-9AD3-8573A5AC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E8D"/>
  </w:style>
  <w:style w:type="paragraph" w:styleId="Heading1">
    <w:name w:val="heading 1"/>
    <w:basedOn w:val="Normal"/>
    <w:next w:val="Normal"/>
    <w:link w:val="Heading1Char"/>
    <w:uiPriority w:val="9"/>
    <w:qFormat/>
    <w:rsid w:val="009F71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18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42E3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1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82400">
      <w:bodyDiv w:val="1"/>
      <w:marLeft w:val="0"/>
      <w:marRight w:val="0"/>
      <w:marTop w:val="0"/>
      <w:marBottom w:val="0"/>
      <w:divBdr>
        <w:top w:val="none" w:sz="0" w:space="0" w:color="auto"/>
        <w:left w:val="none" w:sz="0" w:space="0" w:color="auto"/>
        <w:bottom w:val="none" w:sz="0" w:space="0" w:color="auto"/>
        <w:right w:val="none" w:sz="0" w:space="0" w:color="auto"/>
      </w:divBdr>
      <w:divsChild>
        <w:div w:id="1203589841">
          <w:marLeft w:val="547"/>
          <w:marRight w:val="0"/>
          <w:marTop w:val="96"/>
          <w:marBottom w:val="0"/>
          <w:divBdr>
            <w:top w:val="none" w:sz="0" w:space="0" w:color="auto"/>
            <w:left w:val="none" w:sz="0" w:space="0" w:color="auto"/>
            <w:bottom w:val="none" w:sz="0" w:space="0" w:color="auto"/>
            <w:right w:val="none" w:sz="0" w:space="0" w:color="auto"/>
          </w:divBdr>
        </w:div>
      </w:divsChild>
    </w:div>
    <w:div w:id="1428961043">
      <w:bodyDiv w:val="1"/>
      <w:marLeft w:val="0"/>
      <w:marRight w:val="0"/>
      <w:marTop w:val="0"/>
      <w:marBottom w:val="0"/>
      <w:divBdr>
        <w:top w:val="none" w:sz="0" w:space="0" w:color="auto"/>
        <w:left w:val="none" w:sz="0" w:space="0" w:color="auto"/>
        <w:bottom w:val="none" w:sz="0" w:space="0" w:color="auto"/>
        <w:right w:val="none" w:sz="0" w:space="0" w:color="auto"/>
      </w:divBdr>
      <w:divsChild>
        <w:div w:id="1295863726">
          <w:marLeft w:val="547"/>
          <w:marRight w:val="0"/>
          <w:marTop w:val="86"/>
          <w:marBottom w:val="0"/>
          <w:divBdr>
            <w:top w:val="none" w:sz="0" w:space="0" w:color="auto"/>
            <w:left w:val="none" w:sz="0" w:space="0" w:color="auto"/>
            <w:bottom w:val="none" w:sz="0" w:space="0" w:color="auto"/>
            <w:right w:val="none" w:sz="0" w:space="0" w:color="auto"/>
          </w:divBdr>
        </w:div>
        <w:div w:id="1397128285">
          <w:marLeft w:val="1166"/>
          <w:marRight w:val="0"/>
          <w:marTop w:val="72"/>
          <w:marBottom w:val="0"/>
          <w:divBdr>
            <w:top w:val="none" w:sz="0" w:space="0" w:color="auto"/>
            <w:left w:val="none" w:sz="0" w:space="0" w:color="auto"/>
            <w:bottom w:val="none" w:sz="0" w:space="0" w:color="auto"/>
            <w:right w:val="none" w:sz="0" w:space="0" w:color="auto"/>
          </w:divBdr>
        </w:div>
        <w:div w:id="970592339">
          <w:marLeft w:val="1166"/>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8C921-F626-4ED3-BD52-54AC11E3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Milojko Arsic</dc:creator>
  <cp:lastModifiedBy>Aleksandar</cp:lastModifiedBy>
  <cp:revision>6</cp:revision>
  <cp:lastPrinted>2019-06-27T14:20:00Z</cp:lastPrinted>
  <dcterms:created xsi:type="dcterms:W3CDTF">2019-06-27T13:22:00Z</dcterms:created>
  <dcterms:modified xsi:type="dcterms:W3CDTF">2019-06-27T14:20:00Z</dcterms:modified>
</cp:coreProperties>
</file>